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364" w:type="dxa"/>
        <w:tblLook w:val="04A0" w:firstRow="1" w:lastRow="0" w:firstColumn="1" w:lastColumn="0" w:noHBand="0" w:noVBand="1"/>
      </w:tblPr>
      <w:tblGrid>
        <w:gridCol w:w="580"/>
        <w:gridCol w:w="1972"/>
        <w:gridCol w:w="2410"/>
        <w:gridCol w:w="2268"/>
        <w:gridCol w:w="1134"/>
      </w:tblGrid>
      <w:tr w:rsidR="00C92496" w:rsidRPr="00C92496" w14:paraId="2A43CEA8" w14:textId="77777777" w:rsidTr="00C92496">
        <w:trPr>
          <w:trHeight w:val="699"/>
        </w:trPr>
        <w:tc>
          <w:tcPr>
            <w:tcW w:w="836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3453F" w14:textId="77777777" w:rsidR="00C92496" w:rsidRDefault="00C92496" w:rsidP="00C92496">
            <w:pPr>
              <w:jc w:val="left"/>
              <w:rPr>
                <w:rFonts w:ascii="宋体" w:eastAsia="宋体" w:hAnsi="宋体"/>
                <w:b/>
                <w:bCs/>
                <w:sz w:val="32"/>
                <w:szCs w:val="32"/>
              </w:rPr>
            </w:pPr>
            <w:r w:rsidRPr="00C92496">
              <w:rPr>
                <w:rFonts w:ascii="宋体" w:eastAsia="宋体" w:hAnsi="宋体" w:hint="eastAsia"/>
                <w:b/>
                <w:bCs/>
                <w:sz w:val="32"/>
                <w:szCs w:val="32"/>
              </w:rPr>
              <w:t>附件：</w:t>
            </w:r>
          </w:p>
          <w:p w14:paraId="07DC5209" w14:textId="11AB4283" w:rsidR="00C92496" w:rsidRPr="00C92496" w:rsidRDefault="00C92496" w:rsidP="00C92496">
            <w:pPr>
              <w:jc w:val="center"/>
              <w:rPr>
                <w:rFonts w:ascii="宋体" w:eastAsia="宋体" w:hAnsi="宋体"/>
                <w:b/>
                <w:bCs/>
                <w:sz w:val="32"/>
                <w:szCs w:val="32"/>
              </w:rPr>
            </w:pPr>
            <w:r w:rsidRPr="00C92496">
              <w:rPr>
                <w:rFonts w:ascii="宋体" w:eastAsia="宋体" w:hAnsi="宋体" w:hint="eastAsia"/>
                <w:b/>
                <w:bCs/>
                <w:sz w:val="32"/>
                <w:szCs w:val="32"/>
              </w:rPr>
              <w:t>漳州市项目荣获</w:t>
            </w:r>
            <w:r w:rsidRPr="00C92496">
              <w:rPr>
                <w:rFonts w:ascii="宋体" w:eastAsia="宋体" w:hAnsi="宋体"/>
                <w:b/>
                <w:bCs/>
                <w:sz w:val="32"/>
                <w:szCs w:val="32"/>
              </w:rPr>
              <w:t>2022年第三十八次福建省工程建设优秀QC小组活动成果名单</w:t>
            </w:r>
          </w:p>
        </w:tc>
      </w:tr>
      <w:tr w:rsidR="00C92496" w:rsidRPr="00C92496" w14:paraId="43682037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BD0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7FA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0CF6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QC小组名称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29DC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QC小组活动课题名称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CDE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奖次</w:t>
            </w:r>
          </w:p>
        </w:tc>
      </w:tr>
      <w:tr w:rsidR="0048041C" w:rsidRPr="00C92496" w14:paraId="2B095924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060C" w14:textId="69828D67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BA92" w14:textId="2DC63190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福建省兴岩建设集团有限公司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666E" w14:textId="27682DE4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兴岩科技科研楼QC小组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5950" w14:textId="62B54FBB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提高钢柱安装一次施工合格率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133F" w14:textId="60C092D9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48041C" w:rsidRPr="00C92496" w14:paraId="48942CDF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D907" w14:textId="50779D15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AE6B" w14:textId="4764623A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福建省禹澄建设工程有限公司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26A5" w14:textId="711919AB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精工禹澄QC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77BD" w14:textId="6AFAA3B7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提高压型钢板复合保暖屋面一次施工合格率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416F" w14:textId="2C678138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48041C" w:rsidRPr="00C92496" w14:paraId="747D37B8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09F8" w14:textId="17D2015A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6E9F" w14:textId="1E3E8F3B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福建省天钧建设集团有限公司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A999" w14:textId="61099EE0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大观商务中心QC小组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1259" w14:textId="4920EC6A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提高加气混凝土砌块一次砌筑合格率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A9EA" w14:textId="0F1A6DB6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48041C" w:rsidRPr="00C92496" w14:paraId="650BE3B7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9C18" w14:textId="6E8AA18D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26F4" w14:textId="1F03C230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1722" w14:textId="6E3D716B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霞洋佳苑QC小组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71E7" w14:textId="463508BC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提高复杂环境下PHC桩桩位精确度施工一次验收合格率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A32D" w14:textId="7B9CFFAA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3F901CBE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C862" w14:textId="57647F7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086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中交第二航务工程局有限公司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549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圆山大道内页资料质量控制QC小组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1F8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提高市政项目内页资料归档一次性合格率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1CBB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754F4DD1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B7DE4" w14:textId="457B62D5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57A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福建博业建设集团有限公司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3F0D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晟发名都三期QC小组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A4B4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提高楼梯间混凝土层间接茬质量合格率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DC5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5876AF5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39D1" w14:textId="298B545B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C008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海峡建工集团有限公司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5A1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角美大道QC小组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FC4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提高桥梁橡胶支座一次验收合格率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8FF4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3B73BE4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A228" w14:textId="612FEBC4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3BFC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福建新华夏建工集团有限公司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410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九湖中心小学QC小组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C6E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提高钢筋保护层施工质量合格率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03C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228D46CB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A334" w14:textId="0674ADB3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FF2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厦门海投工程建设有限公司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096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三宝广场项目QC小组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C80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提高超限场地大型型钢构件安装施工合格率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CAE0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71E147E2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A427" w14:textId="205296E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2DC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中建三局第一建设工程有限责任公司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162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角美城市污水处理厂二期扩建工程QC小组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63C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提高灌注桩钢筋笼制作一次验收合格率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F84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437CB79C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A487" w14:textId="5923FE51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A00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福建省汤头建筑工程有限公司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870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锦绣碧湖 C 区 C1 地块 QC 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D313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提高核心筒超 500 厚剪力墙混凝土施工合格率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202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213928A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B91C" w14:textId="3CE2BDF5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62E0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福州市特房建设工程有限公司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A27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锦绣碧湖B-3 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328F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提高门窗窗框木塑复合附框一次验收合格率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753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3FA37FCA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30BC" w14:textId="0F5A16EB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601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D46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高新区实验小学“钜州”QC小组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898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提高预制双向叠合板施工的一次验收合格率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5C6A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5E40C308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30FC" w14:textId="13479320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342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7DC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云霄县下港片区棚户区改造建设项目安全QC小组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001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提高附着式升降脚手架一次验收合格率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CF8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69AD60A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3049" w14:textId="3412E1AF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E221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中建海峡建设发展有限公司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56F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峰云QC小组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5D8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提高门窗企口一次成型合格率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D35F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75C97C83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0CBD" w14:textId="7480E1A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8F7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福建佳钰建设工程有限公司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BC2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健康环境产品智能制造基地QC小组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B13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提高排水管网波纹管一次安装合格率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908F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5C80F446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A1CE" w14:textId="2972AF84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E2B3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中建海峡建设发展有限公司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91A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林明剑QC小组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820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提高干挂石材幕墙一次成型合格率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939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415DD8E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1B43" w14:textId="13B1925D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AC08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中国建筑第八工程局有限公司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665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南湖温泉酒店项目QC小组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BD28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提高基坑边坡区域土方开挖一次验收合格率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6F9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754C2993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23F0" w14:textId="6584D100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7833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厦门市建安集团有限公司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24E7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集智攻坚QC小组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0C8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提高外立面真石漆施工一次合格率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0E8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C92496" w:rsidRPr="00C92496" w14:paraId="2E4445E9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EDE2" w14:textId="0D6BAC33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A5C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厦门第一建筑工程集团有限公司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C9B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锦绣碧湖B区B-3工程14-16#楼QC小组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461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提高铝模剪力墙体一次浇筑合格率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238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一等奖</w:t>
            </w:r>
          </w:p>
        </w:tc>
      </w:tr>
      <w:tr w:rsidR="0048041C" w:rsidRPr="00C92496" w14:paraId="796C4647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175E" w14:textId="50CDAA22" w:rsidR="0048041C" w:rsidRPr="00C92496" w:rsidRDefault="0048041C" w:rsidP="0048041C">
            <w:pPr>
              <w:widowControl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4F43" w14:textId="4CBFE826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7636" w14:textId="7939DB95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漳浦法院项目部QC小组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CA49" w14:textId="3BA9E4E8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一种用于ALC隔墙板吊装装置的研制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43619" w14:textId="7FBF62D5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48041C" w:rsidRPr="00C92496" w14:paraId="478F60DB" w14:textId="77777777" w:rsidTr="00C92496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3CB5" w14:textId="36C6E164" w:rsidR="0048041C" w:rsidRPr="00C92496" w:rsidRDefault="0048041C" w:rsidP="0048041C">
            <w:pPr>
              <w:widowControl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ABD2" w14:textId="10514D98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福建省禹澄建设工程有限公司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5662" w14:textId="1A1A8096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精工禹澄QC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9ED5" w14:textId="05C3AF19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提高现浇门垛一次成型施工合格率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311D2" w14:textId="3F20F2D3" w:rsidR="0048041C" w:rsidRPr="00C92496" w:rsidRDefault="0048041C" w:rsidP="0048041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3E14C00E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D616" w14:textId="52A9D93E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C6A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福建巨铸集团有限公司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065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建发·漳浦玺院03地块QC小组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C8A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提高高层建筑空调板和飘窗板一次验收合格率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37E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21E716B4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A297" w14:textId="59000E57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25BF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福建巨铸集团有限公司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D5C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漳浦建发·玺院04地块QC小组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961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提高高层建筑铝合金模板现浇混凝土竖向构件一次成型合格率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369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32F45E2A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FFE9" w14:textId="2C4FD148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711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中交第二航务工程局有限公司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C12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圆山大道雨污管道质量控制QC小组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A4B3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提高淤泥质土区雨污管道安装合格率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3AF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4DD3E16C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F062" w14:textId="18B1BDD1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FB20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福建省龙江建设有限公司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628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“创优工匠”质量管理QC小组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A06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提高地下室止水钢板安装一次验收合格率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1EB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46F93193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BEE1" w14:textId="22BD6DC8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A4F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福建省高华建设工程有限公司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634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龙文区龙溪学校QC小组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1DE8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提高止水钢板施工质量一次验收合格率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E5C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319CB474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C16C" w14:textId="43C969F4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C311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059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诏安文化艺术中心项目QC小组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46B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提高GRG吊顶施工一次合格率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DFC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09D70D89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93D7" w14:textId="135D8008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29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86C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75A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芗城区公共卫生应急处置中心项目部QC小组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B2A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提高铝合金附框一次安装合格率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F9DD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2FF0EE3B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FEBD" w14:textId="3E2C6D22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547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中建海峡建设发展有限公司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BE0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郑翔QC小组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2153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提高基础砖胎模一次验收合格率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4D6C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0C1A55E1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2806" w14:textId="08BD810C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38C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中建海峡（厦门）建设发展有限公司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C33B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廖志强QC小组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D1F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提高钢结构地脚螺栓安装合格率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F28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2DFA16A3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3FA0" w14:textId="1C9CB509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C16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中建海峡（厦门）建设发展有限公司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816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“质量追求，服务创新”QC小组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B0E9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空调板处悬挑工字钢钢丝绳反拉做法的研制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529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7DE4E6DC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2BFD" w14:textId="39242525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770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中国建筑第八工程局有限公司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BE7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中国建筑第八工程局有限公司南湖温泉酒店项目QC小组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28F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提高钻孔灌注桩声测管安装合格率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1D2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11CB555C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7EA1" w14:textId="52EC6009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D84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福州市一建建设股份有限公司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FEC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漳州台商投资区培文小学新建工程项目QC小组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EFD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提高外墙MCM软瓷一次施工合格率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9DE2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15870B21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54D5" w14:textId="4A17A146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41E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07B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越质追品QC小组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D88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提高ALC墙板一次安装施工合格率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B5E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03F73B59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AB0E" w14:textId="271FAA27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2F8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EFD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丹霞云邸QC小组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BB8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提高预应力混凝土方桩螺锁式连接一次性验收合格率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F511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226FF450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8433" w14:textId="24B68D01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85B3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19C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丹霞云邸QC小组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EE8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提高预铺反粘法施工作业一次验收合格率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0F8A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49ABE44A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6C24" w14:textId="28105F04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7B1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厦门中胤建筑工程有限公司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1AC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漳州市医院高新区院区扩建发热门诊和地下室项目QC小组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622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提高地下室底板防水卷材施工一次合格率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DA9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2886783D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DA60" w14:textId="55366487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7981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中建协和建设有限公司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218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同心协力QC小组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25D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提高路缘石安装 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7A6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31AD79EE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7AF3" w14:textId="0BBBEBE1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9E5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恒晟集团有限公司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005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恒晟集团有限公司利民QC突破小组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106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提高外墙干挂花岗岩的外观质量一次合格率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8107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二等奖</w:t>
            </w:r>
          </w:p>
        </w:tc>
      </w:tr>
      <w:tr w:rsidR="00C92496" w:rsidRPr="00C92496" w14:paraId="34A51620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763A" w14:textId="2779AAAC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375F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中交第二航务工程局有限公司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ADD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圆山大道钢箱梁质量控制QC小组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E9C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提高人行天桥钢箱梁一次性安装合格率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DD36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113CFC7A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AA6F" w14:textId="563E119F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31E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中交第二航务工程局有限公司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382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圆山大道平整度质量控制QC小组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987C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提高市政沥青混凝土路面平整度施工 质量合格率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E12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754AF355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7D3B" w14:textId="254FB656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210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中交第二航务工程局有限公司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758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圆山大道压实度质量控制QC小组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F5D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提高沥青混凝土路面压实度施工质量合格率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0B1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31D9DD67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ECA1" w14:textId="322F800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44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B3E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福建省龙江建设有限公司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8A5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“创优工匠”质量管理QC小组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7C7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提高边坡面层喷浆支护施工一次合格率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247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3E1BB634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73FD" w14:textId="05B37289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173E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00D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南靖产业园项目装配式QC小组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14F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提高叠合板现浇混凝土施工质量合格率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7A8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20CD86D6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AEBA" w14:textId="66C88144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EB2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883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漳州市人民医院QC小组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778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提高内墙薄抹灰施工合格率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2C1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74481632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8BB9" w14:textId="59CE7856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F2B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9E1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诏安县总医院扩建项目部QC小组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ADF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提高预制装配式建筑施工一次合格率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012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08AEB0F1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84FD" w14:textId="4142803F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851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E9D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漳州市西桥中心小学异地重建工程项目部QC小组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F4A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提高地下室混凝土现浇楼板一次验收合格率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C90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02D82C58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C526" w14:textId="16FF92B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141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065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漳州市巷口中心小学改扩建工程项目部QC小组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B3E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提高装配式梁板安装一次合格率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FFBB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37BD7ED3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DA6D" w14:textId="2D47C20C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52C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87B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漳州市教师进修学校附属小学项目部QC小组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F239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提高斜屋面小青瓦施工一次验收合格率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6176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4B08D5A6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067" w14:textId="5D6346D3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D1C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E08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漳州市教师进修学校附属小学项目QC小组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BDA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提高大截面型钢混凝土柱支模安装效率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AFF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434F36DE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1440" w14:textId="6DE4E85B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AB80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1FF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福建七建集团有限公司芗城区金安片区棚户区改造项目QC小组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D8A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提升玻璃幕墙一次安装合格率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1F4F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172D5F8E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B0A6" w14:textId="4312F379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DAD8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精易建工集团有限公司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794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长泰县中医院二期QC小组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1214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提高机电预埋点位一次合格率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A6F5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38543E65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77FE" w14:textId="02FF1466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27F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0D64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云霄下港片区棚户区改造建设项目QC小组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9D17E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降低钻孔灌注桩充盈系数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684E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6F7F40F6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8B4D" w14:textId="3636D6A1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BDF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D6D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国贸智谷产业园项目QC小组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4AFFA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提高框架式玻璃幕墙的安装合格率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005E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6F48B211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1998" w14:textId="2B6E232A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E2B8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福建建工集团有限责任公司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C621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云霄县下港片区棚户区改造建设项目提高铝膜平整度QC小组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F85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提高铝膜安装平整度一次合格率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A4A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3B7C0F7F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2080" w14:textId="4BBA2073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9EC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中建海峡建设发展有限公司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F3D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许生辉QC小组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022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提高铝膜栏杆预埋件的一次成型合格率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635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57056ABC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3D86" w14:textId="28DC9820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14F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中国建筑第五工程局有限公司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5F63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“保利世茂璀璨滨江”QC小组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2505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提高砌体结构一次成型合格率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DF24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1977311D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8452" w14:textId="6842F1F8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59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DEF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中国建筑第五工程局有限公司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2EE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“保利世茂璀璨滨江”QC小组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421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提高内墙轻质砂浆抹灰一次合格率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0603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2F0B2201" w14:textId="77777777" w:rsidTr="0048041C">
        <w:trPr>
          <w:trHeight w:val="6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DBF0" w14:textId="045A83AF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60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34B9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中建海峡（厦门）建设发展有限公司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48F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林伟旗QC小组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0892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提升边坡支护锚杆（土钉）一次成孔合格率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7E9D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459B0A15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5974" w14:textId="3ABE31AC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8FD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兴泰建设集团有限公司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A0CC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双十QC小组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7C9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提高大跨度超重钢结构梁吊装施工效率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7577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C92496" w:rsidRPr="00C92496" w14:paraId="1E4ACBC5" w14:textId="77777777" w:rsidTr="0048041C">
        <w:trPr>
          <w:trHeight w:val="6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95C7" w14:textId="48F34266" w:rsidR="00C92496" w:rsidRPr="00C92496" w:rsidRDefault="0048041C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DE70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恒晟集团有限公司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66526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盛世江南工程 QC进取小组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434F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基于BIM技术,降低机电安装综合管线碰撞率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2C1B" w14:textId="77777777" w:rsidR="00C92496" w:rsidRPr="00C92496" w:rsidRDefault="00C92496" w:rsidP="00C924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924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</w:tbl>
    <w:p w14:paraId="690AFDE0" w14:textId="77777777" w:rsidR="00C92496" w:rsidRPr="00DA43E1" w:rsidRDefault="00C92496" w:rsidP="00DA43E1">
      <w:pPr>
        <w:jc w:val="left"/>
        <w:rPr>
          <w:rFonts w:ascii="宋体" w:eastAsia="宋体" w:hAnsi="宋体"/>
          <w:sz w:val="32"/>
          <w:szCs w:val="32"/>
        </w:rPr>
      </w:pPr>
    </w:p>
    <w:sectPr w:rsidR="00C92496" w:rsidRPr="00DA43E1" w:rsidSect="00C92496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59"/>
    <w:rsid w:val="00136461"/>
    <w:rsid w:val="0026045B"/>
    <w:rsid w:val="003A6D59"/>
    <w:rsid w:val="00436208"/>
    <w:rsid w:val="0048041C"/>
    <w:rsid w:val="005526B5"/>
    <w:rsid w:val="0064156C"/>
    <w:rsid w:val="00C92496"/>
    <w:rsid w:val="00CB4115"/>
    <w:rsid w:val="00DA43E1"/>
    <w:rsid w:val="00DB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0FE6D"/>
  <w15:chartTrackingRefBased/>
  <w15:docId w15:val="{909008BD-408E-40EA-9AC6-8A28F4D0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24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dcterms:created xsi:type="dcterms:W3CDTF">2022-09-29T01:07:00Z</dcterms:created>
  <dcterms:modified xsi:type="dcterms:W3CDTF">2022-09-29T01:07:00Z</dcterms:modified>
</cp:coreProperties>
</file>