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70F0C3" w14:textId="77777777" w:rsidR="0084258E" w:rsidRDefault="00461C52">
      <w:pPr>
        <w:jc w:val="center"/>
        <w:rPr>
          <w:rStyle w:val="NormalCharacter"/>
          <w:rFonts w:ascii="微软雅黑" w:eastAsia="微软雅黑" w:hAnsi="微软雅黑"/>
          <w:color w:val="000000" w:themeColor="text1"/>
          <w:sz w:val="44"/>
          <w:szCs w:val="44"/>
        </w:rPr>
      </w:pPr>
      <w:r>
        <w:rPr>
          <w:rStyle w:val="NormalCharacter"/>
          <w:rFonts w:ascii="微软雅黑" w:eastAsia="微软雅黑" w:hAnsi="微软雅黑" w:hint="eastAsia"/>
          <w:color w:val="000000" w:themeColor="text1"/>
          <w:sz w:val="44"/>
          <w:szCs w:val="44"/>
        </w:rPr>
        <w:t>全</w:t>
      </w:r>
      <w:r>
        <w:rPr>
          <w:rStyle w:val="NormalCharacter"/>
          <w:rFonts w:ascii="微软雅黑" w:eastAsia="微软雅黑" w:hAnsi="微软雅黑" w:hint="eastAsia"/>
          <w:color w:val="000000" w:themeColor="text1"/>
          <w:sz w:val="44"/>
          <w:szCs w:val="44"/>
        </w:rPr>
        <w:t>省技术专业人员公需课程表</w:t>
      </w:r>
    </w:p>
    <w:tbl>
      <w:tblPr>
        <w:tblW w:w="116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"/>
        <w:gridCol w:w="5880"/>
        <w:gridCol w:w="2640"/>
        <w:gridCol w:w="2102"/>
      </w:tblGrid>
      <w:tr w:rsidR="0084258E" w14:paraId="7A7E1203" w14:textId="77777777">
        <w:trPr>
          <w:trHeight w:val="137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1428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序号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21F2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课程名称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189B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课程简介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CD89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学时要求</w:t>
            </w:r>
          </w:p>
        </w:tc>
      </w:tr>
      <w:tr w:rsidR="0084258E" w14:paraId="20259AB0" w14:textId="77777777">
        <w:trPr>
          <w:trHeight w:val="122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5F24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1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C6AE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“十四五”大战略与</w:t>
            </w: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2035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EFDD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2022</w:t>
            </w: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年的公共课程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CB84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30</w:t>
            </w:r>
          </w:p>
        </w:tc>
      </w:tr>
      <w:tr w:rsidR="0084258E" w14:paraId="0132206A" w14:textId="77777777">
        <w:trPr>
          <w:trHeight w:val="107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C1C3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2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25DD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当代科学技术前沿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CDD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2021</w:t>
            </w: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年的公共课程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644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30</w:t>
            </w:r>
          </w:p>
        </w:tc>
      </w:tr>
      <w:tr w:rsidR="0084258E" w14:paraId="4D06D729" w14:textId="77777777">
        <w:trPr>
          <w:trHeight w:val="137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243B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3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BDE8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专业技术人员网络安全知识提升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5B95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2020</w:t>
            </w: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年的公共课程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40A9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30</w:t>
            </w:r>
          </w:p>
        </w:tc>
      </w:tr>
      <w:tr w:rsidR="0084258E" w14:paraId="264DB4B2" w14:textId="77777777">
        <w:trPr>
          <w:trHeight w:val="177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9225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4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7A41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习近平新时代中国特色社会主义思想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1EE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2019</w:t>
            </w: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年的公共课程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A39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/>
                <w:color w:val="000000" w:themeColor="text1"/>
                <w:szCs w:val="21"/>
              </w:rPr>
            </w:pPr>
            <w:r>
              <w:rPr>
                <w:rStyle w:val="NormalCharacter"/>
                <w:rFonts w:ascii="黑体" w:eastAsia="黑体" w:hAnsi="黑体" w:hint="eastAsia"/>
                <w:color w:val="000000" w:themeColor="text1"/>
                <w:szCs w:val="21"/>
              </w:rPr>
              <w:t>30</w:t>
            </w:r>
          </w:p>
        </w:tc>
      </w:tr>
    </w:tbl>
    <w:p w14:paraId="0E19C63E" w14:textId="77777777" w:rsidR="0084258E" w:rsidRDefault="00461C52">
      <w:pPr>
        <w:jc w:val="center"/>
        <w:rPr>
          <w:rStyle w:val="NormalCharacter"/>
          <w:rFonts w:ascii="微软雅黑" w:eastAsia="微软雅黑" w:hAnsi="微软雅黑"/>
          <w:color w:val="000000" w:themeColor="text1"/>
          <w:sz w:val="40"/>
          <w:szCs w:val="40"/>
        </w:rPr>
      </w:pPr>
      <w:r>
        <w:rPr>
          <w:rStyle w:val="NormalCharacter"/>
          <w:rFonts w:ascii="微软雅黑" w:eastAsia="微软雅黑" w:hAnsi="微软雅黑" w:hint="eastAsia"/>
          <w:color w:val="000000" w:themeColor="text1"/>
          <w:sz w:val="40"/>
          <w:szCs w:val="40"/>
        </w:rPr>
        <w:t>全省技术专业人员专业课程表</w:t>
      </w:r>
    </w:p>
    <w:tbl>
      <w:tblPr>
        <w:tblW w:w="11676" w:type="dxa"/>
        <w:jc w:val="center"/>
        <w:tblLayout w:type="fixed"/>
        <w:tblLook w:val="04A0" w:firstRow="1" w:lastRow="0" w:firstColumn="1" w:lastColumn="0" w:noHBand="0" w:noVBand="1"/>
      </w:tblPr>
      <w:tblGrid>
        <w:gridCol w:w="1080"/>
        <w:gridCol w:w="5881"/>
        <w:gridCol w:w="2605"/>
        <w:gridCol w:w="2110"/>
      </w:tblGrid>
      <w:tr w:rsidR="0084258E" w14:paraId="36E84BCA" w14:textId="77777777">
        <w:trPr>
          <w:trHeight w:val="197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D6E72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序号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86DB61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课程名称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3EEF5F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课程简介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15F7A6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学时</w:t>
            </w:r>
          </w:p>
        </w:tc>
      </w:tr>
      <w:tr w:rsidR="0084258E" w14:paraId="5DC6E8AE" w14:textId="77777777">
        <w:trPr>
          <w:trHeight w:val="167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B053F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F91B41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工程力学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3B6F19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5FAEE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5BC0C160" w14:textId="77777777">
        <w:trPr>
          <w:trHeight w:val="107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D93D9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31CB6A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钢结构原理与设计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F97F49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39023F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7DD0238" w14:textId="77777777">
        <w:trPr>
          <w:trHeight w:val="227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C7696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22581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土力学与地基基础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9B8BB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B4B6E8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7248BA64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AB06D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0335B6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高层建筑结构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D462F5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893344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4662031A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23762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A79934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工程项目管理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132F0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BFF260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5EB28F17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1DD74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8D7DE8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施工技术与管理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C8011C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3685A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4B6A28CC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8586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7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D3076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内燃机测试技术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F106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B4E2B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35</w:t>
            </w:r>
          </w:p>
        </w:tc>
      </w:tr>
      <w:tr w:rsidR="0084258E" w14:paraId="074FAF40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ABFB4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8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D4364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水利工程施工技术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3306F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9E8B3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1BC200EC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02DDC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9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03DA1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基础工业工程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D35FC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工业分析工程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F307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76A528A4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AA2C1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10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AD9D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工业机器人技术应用与编程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347C8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工业分析工程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99217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90</w:t>
            </w:r>
          </w:p>
        </w:tc>
      </w:tr>
      <w:tr w:rsidR="0084258E" w14:paraId="629C3757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15232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11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F14CB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工业机器人工作站系统集成（</w:t>
            </w: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ABB</w:t>
            </w: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196E1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工业分析工程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A0244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7804D1B8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04015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12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B510D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工业过程控制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531F6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工业分析工程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E9A25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1CDC41C6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EE66F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13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F0295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中国自然美景及其地质成因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6F610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地质工程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E907C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118D1433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D412A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lastRenderedPageBreak/>
              <w:t>14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DCAD0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普通地质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E75C0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地质工程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C375D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6083606F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4CA07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15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B61C4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构造地质学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67984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地质工程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489B8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77955F88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176CB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16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B2CC5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工程地质分析原理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5655B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地质工程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2153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90</w:t>
            </w:r>
          </w:p>
        </w:tc>
      </w:tr>
      <w:tr w:rsidR="0084258E" w14:paraId="7E9EDA31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7EE23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17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B90A8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工程地质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D6DAB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地质工程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91F63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35DDBBF2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5779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18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8F9E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工程的智慧——解析《工程地质与水文地质》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8C36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地质工程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7E0DA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90</w:t>
            </w:r>
          </w:p>
        </w:tc>
      </w:tr>
      <w:tr w:rsidR="0084258E" w14:paraId="4854B803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80005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19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98EF4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第四纪里的那些事儿——解析《第四纪地质学与地貌学》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1F638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地质工程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3B41B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7601F9E2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241D3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20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817D7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山水地质学与中国绘画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B6A71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地质工程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347F3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48</w:t>
            </w:r>
          </w:p>
        </w:tc>
      </w:tr>
      <w:tr w:rsidR="0084258E" w14:paraId="7B0C14D7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DC522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21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98AF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建筑工程竣工验收与资料整理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6456C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61191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756EA6D5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88709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22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55489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建筑工程经济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CFD2D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D7EB6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90</w:t>
            </w:r>
          </w:p>
        </w:tc>
      </w:tr>
      <w:tr w:rsidR="0084258E" w14:paraId="1AEF8B17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03201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23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386D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建筑工程计量与计价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8900E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F4A87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3207125F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B7AB1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24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CC63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建筑工程管理与实务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BBF81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28EC8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3E6E91D4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588ED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25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6BCCA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建筑工程概预算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961B2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9B5DE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714E91D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DD583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26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E2CE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建筑给水排水工程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5D0AC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73807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5B3B15C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3FF61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27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D0DA8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建筑材料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5C1E6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7E39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5456B936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A8008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28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28CFF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房屋建筑学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BE6AC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12411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57614103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0C218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29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6E70B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超高层建筑施工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E6D2F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37B68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ECB623D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07FB3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3E234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建筑消防安全管理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DB7B7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建筑工程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D1C1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63CAFE8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84ADB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31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09A43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水力学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EEB90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3D784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47771458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354F3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32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DCFF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水利水能规划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8F494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A5AB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43FDCFEE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54431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33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EC25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水利水电工程施工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93510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98ABA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4F01B2F0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1EB90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34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ACF3A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水利工程测量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0CD4E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500CA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50</w:t>
            </w:r>
          </w:p>
        </w:tc>
      </w:tr>
      <w:tr w:rsidR="0084258E" w14:paraId="0BD19936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3A865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35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099B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工程水文及水利计算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4C5D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水利工程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37695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D64BD74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EF554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36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A85D0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国土资源信息化管理相关软件综合应用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05277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国土资源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C7D5D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082A2F07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C4F2F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37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AACAD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国土资源管理学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33BE3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国土资源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16363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15</w:t>
            </w:r>
          </w:p>
        </w:tc>
      </w:tr>
      <w:tr w:rsidR="0084258E" w14:paraId="6A8853BB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5AD39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38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75377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土地利用规划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DD3BE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国土资源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50C45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20</w:t>
            </w:r>
          </w:p>
        </w:tc>
      </w:tr>
      <w:tr w:rsidR="0084258E" w14:paraId="5997B9EB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0113E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lastRenderedPageBreak/>
              <w:t>39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64B4F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土地信息系统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7F6F3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国土资源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D9E0F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2F28A94B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45F1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40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80AC5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普通地质学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60DEF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国土资源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56CDF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4783DAE1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F361E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41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00F6C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PLC</w:t>
            </w: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电气控制与组态设计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08DC4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F8814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507B39A6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0C70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42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90107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空气水质检验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D5670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F16D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35</w:t>
            </w:r>
          </w:p>
        </w:tc>
      </w:tr>
      <w:tr w:rsidR="0084258E" w14:paraId="7495CEFD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5F7A8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43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EC9C7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环境卫生学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3B014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ADEE2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40</w:t>
            </w:r>
          </w:p>
        </w:tc>
      </w:tr>
      <w:tr w:rsidR="0084258E" w14:paraId="51269A69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32C00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44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E0A7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环境监测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E5227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6927C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2BD459F5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FE87A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45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820B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环境工程微生物学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FCB62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E582B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3C8928D2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8BDDA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46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C40F3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环境毒理学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89656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0352B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7497BF52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EFE12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47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9E298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环境保护概论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AB0F8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环境工程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EB94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1AE5ED5F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3B2C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48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3DB3F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机械原理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EBFF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870C0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45</w:t>
            </w:r>
          </w:p>
        </w:tc>
      </w:tr>
      <w:tr w:rsidR="0084258E" w14:paraId="03F94288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0142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49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A1F05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机械设计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8D063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34D5C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45</w:t>
            </w:r>
          </w:p>
        </w:tc>
      </w:tr>
      <w:tr w:rsidR="0084258E" w14:paraId="04786278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A00B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50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7A7E3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机械工程材料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48E8F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1EDFB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47DD32C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664EE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51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EE3F2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液压传动与采掘机械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F8797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5928C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40</w:t>
            </w:r>
          </w:p>
        </w:tc>
      </w:tr>
      <w:tr w:rsidR="0084258E" w14:paraId="30B0FF8C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1B355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52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DB570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内燃机及汽车构造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A769E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95ECF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7C870CD5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4877B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53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24DFB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机械制造工程学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A6AF6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A46A1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50</w:t>
            </w:r>
          </w:p>
        </w:tc>
      </w:tr>
      <w:tr w:rsidR="0084258E" w14:paraId="721CAF7B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0439B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54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2728E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机械制图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57FBD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4E7C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40</w:t>
            </w:r>
          </w:p>
        </w:tc>
      </w:tr>
      <w:tr w:rsidR="0084258E" w14:paraId="4911D805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84FAF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55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9DBF1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机械设计基础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B9710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32346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90</w:t>
            </w:r>
          </w:p>
        </w:tc>
      </w:tr>
      <w:tr w:rsidR="0084258E" w14:paraId="2AB8F309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9907E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56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17C8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机械设计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A2ABF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AD198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50</w:t>
            </w:r>
          </w:p>
        </w:tc>
      </w:tr>
      <w:tr w:rsidR="0084258E" w14:paraId="3ABE63B8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50737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57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69815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机械工程控制基础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94489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19C1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7AB4897F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044E4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58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3AE73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</w:t>
            </w: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CAD</w:t>
            </w: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技术基础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5B78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1F4C0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39BDEAC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0BCF2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59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16514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机电一体化系统设计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37CE8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FA04E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26186854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BA5FD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FCE3B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机床电气控制技术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917D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D4283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35</w:t>
            </w:r>
          </w:p>
        </w:tc>
      </w:tr>
      <w:tr w:rsidR="0084258E" w14:paraId="3A48840E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6732E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61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17F62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焊接冶金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BC94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768E9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3079725A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EE11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62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0DADD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焊接结构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3927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A7767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1F238461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24B17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63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B9537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焊接方法及设备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2B96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500D8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5491DB8B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9A531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lastRenderedPageBreak/>
              <w:t>64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7312C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传感器与信号调理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A4C35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E7F43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40</w:t>
            </w:r>
          </w:p>
        </w:tc>
      </w:tr>
      <w:tr w:rsidR="0084258E" w14:paraId="5838F0E9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0485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65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046AE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现代电气控制技术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86016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F08C0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59570E80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7F0AF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66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463E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机床电气控制与</w:t>
            </w: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PLC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0A256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4ADEE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90</w:t>
            </w:r>
          </w:p>
        </w:tc>
      </w:tr>
      <w:tr w:rsidR="0084258E" w14:paraId="53CE87C8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D42D9F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67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E726E6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机床电气控制技术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CBFC0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机械工程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90746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60</w:t>
            </w:r>
          </w:p>
        </w:tc>
      </w:tr>
      <w:tr w:rsidR="0084258E" w14:paraId="2DF81810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3BE0D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68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2E7CF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机床电气故障检修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7DD5A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7AE03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24</w:t>
            </w:r>
          </w:p>
        </w:tc>
      </w:tr>
      <w:tr w:rsidR="0084258E" w14:paraId="389B1810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BFEA3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69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8A0A7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发电厂电气设备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C13F90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B0759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90</w:t>
            </w:r>
          </w:p>
        </w:tc>
      </w:tr>
      <w:tr w:rsidR="0084258E" w14:paraId="6A08B319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F6F63B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70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50F5C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电气控制设备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F26E1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75960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FE45675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CBC755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71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AAEE6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船舶电气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87EBA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885D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15</w:t>
            </w:r>
          </w:p>
        </w:tc>
      </w:tr>
      <w:tr w:rsidR="0084258E" w14:paraId="4441AD0D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5CB47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72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E4378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PLC</w:t>
            </w: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与数控机床电气控制技术应用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336D5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F5A182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15</w:t>
            </w:r>
          </w:p>
        </w:tc>
      </w:tr>
      <w:tr w:rsidR="0084258E" w14:paraId="47C8CEF6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98A7BD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73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67B33C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机床电气系统装调与维修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53D9C4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D60D4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  <w:tr w:rsidR="0084258E" w14:paraId="6E97A9B4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88F9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74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69F7CA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电气控制与</w:t>
            </w: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PLC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53C923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582BD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40</w:t>
            </w:r>
          </w:p>
        </w:tc>
      </w:tr>
      <w:tr w:rsidR="0084258E" w14:paraId="1417CED6" w14:textId="77777777">
        <w:trPr>
          <w:trHeight w:val="285"/>
          <w:jc w:val="center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565839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75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836A08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电气安全技术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87A141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电气工程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42071E" w14:textId="77777777" w:rsidR="0084258E" w:rsidRDefault="00461C52">
            <w:pPr>
              <w:jc w:val="center"/>
              <w:rPr>
                <w:rStyle w:val="NormalCharacter"/>
                <w:rFonts w:ascii="黑体" w:eastAsia="黑体" w:hAnsi="黑体" w:cs="黑体"/>
                <w:szCs w:val="21"/>
              </w:rPr>
            </w:pPr>
            <w:r>
              <w:rPr>
                <w:rStyle w:val="NormalCharacter"/>
                <w:rFonts w:ascii="黑体" w:eastAsia="黑体" w:hAnsi="黑体" w:cs="黑体" w:hint="eastAsia"/>
                <w:szCs w:val="21"/>
              </w:rPr>
              <w:t>30</w:t>
            </w:r>
          </w:p>
        </w:tc>
      </w:tr>
    </w:tbl>
    <w:p w14:paraId="70669F69" w14:textId="77777777" w:rsidR="0084258E" w:rsidRDefault="0084258E">
      <w:pPr>
        <w:pStyle w:val="2"/>
      </w:pPr>
    </w:p>
    <w:p w14:paraId="2BFE7DC6" w14:textId="77777777" w:rsidR="0084258E" w:rsidRDefault="0084258E">
      <w:pPr>
        <w:pStyle w:val="2"/>
      </w:pPr>
    </w:p>
    <w:p w14:paraId="5D2BEDDE" w14:textId="77777777" w:rsidR="0084258E" w:rsidRDefault="0084258E">
      <w:pPr>
        <w:pStyle w:val="2"/>
      </w:pPr>
    </w:p>
    <w:p w14:paraId="79514EC9" w14:textId="77777777" w:rsidR="0084258E" w:rsidRDefault="0084258E">
      <w:pPr>
        <w:pStyle w:val="2"/>
      </w:pPr>
    </w:p>
    <w:p w14:paraId="3F487FDD" w14:textId="77777777" w:rsidR="0084258E" w:rsidRDefault="0084258E">
      <w:pPr>
        <w:pStyle w:val="2"/>
      </w:pPr>
    </w:p>
    <w:p w14:paraId="5B5E0B17" w14:textId="77777777" w:rsidR="0084258E" w:rsidRDefault="0084258E">
      <w:pPr>
        <w:pStyle w:val="2"/>
      </w:pPr>
    </w:p>
    <w:p w14:paraId="41DC47F9" w14:textId="77777777" w:rsidR="0084258E" w:rsidRDefault="0084258E">
      <w:pPr>
        <w:pStyle w:val="2"/>
      </w:pPr>
    </w:p>
    <w:p w14:paraId="3AC1F466" w14:textId="77777777" w:rsidR="0084258E" w:rsidRDefault="0084258E">
      <w:pPr>
        <w:pStyle w:val="2"/>
      </w:pPr>
    </w:p>
    <w:p w14:paraId="3DC9B7D5" w14:textId="77777777" w:rsidR="0084258E" w:rsidRDefault="0084258E">
      <w:pPr>
        <w:pStyle w:val="2"/>
      </w:pPr>
    </w:p>
    <w:p w14:paraId="7E9E4ADB" w14:textId="77777777" w:rsidR="0084258E" w:rsidRDefault="0084258E">
      <w:pPr>
        <w:pStyle w:val="2"/>
      </w:pPr>
    </w:p>
    <w:p w14:paraId="19AAA3A7" w14:textId="77777777" w:rsidR="0084258E" w:rsidRDefault="0084258E">
      <w:pPr>
        <w:pStyle w:val="2"/>
      </w:pPr>
    </w:p>
    <w:tbl>
      <w:tblPr>
        <w:tblW w:w="15454" w:type="dxa"/>
        <w:tblInd w:w="-865" w:type="dxa"/>
        <w:tblLayout w:type="fixed"/>
        <w:tblLook w:val="04A0" w:firstRow="1" w:lastRow="0" w:firstColumn="1" w:lastColumn="0" w:noHBand="0" w:noVBand="1"/>
      </w:tblPr>
      <w:tblGrid>
        <w:gridCol w:w="570"/>
        <w:gridCol w:w="570"/>
        <w:gridCol w:w="780"/>
        <w:gridCol w:w="555"/>
        <w:gridCol w:w="510"/>
        <w:gridCol w:w="622"/>
        <w:gridCol w:w="488"/>
        <w:gridCol w:w="540"/>
        <w:gridCol w:w="1470"/>
        <w:gridCol w:w="1324"/>
        <w:gridCol w:w="1200"/>
        <w:gridCol w:w="1245"/>
        <w:gridCol w:w="720"/>
        <w:gridCol w:w="675"/>
        <w:gridCol w:w="675"/>
        <w:gridCol w:w="675"/>
        <w:gridCol w:w="660"/>
        <w:gridCol w:w="675"/>
        <w:gridCol w:w="735"/>
        <w:gridCol w:w="765"/>
      </w:tblGrid>
      <w:tr w:rsidR="0084258E" w14:paraId="53ECB97C" w14:textId="77777777">
        <w:trPr>
          <w:trHeight w:val="1240"/>
        </w:trPr>
        <w:tc>
          <w:tcPr>
            <w:tcW w:w="1545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550D51" w14:textId="77777777" w:rsidR="0084258E" w:rsidRDefault="00461C52">
            <w:pPr>
              <w:jc w:val="left"/>
              <w:textAlignment w:val="center"/>
              <w:rPr>
                <w:rFonts w:ascii="宋体" w:hAnsi="宋体" w:cs="宋体"/>
                <w:color w:val="000000"/>
                <w:sz w:val="72"/>
                <w:szCs w:val="7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72"/>
                <w:szCs w:val="72"/>
                <w:lang w:bidi="ar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  <w:kern w:val="0"/>
                <w:sz w:val="72"/>
                <w:szCs w:val="72"/>
                <w:lang w:bidi="ar"/>
              </w:rPr>
              <w:t>专业技术人员继续教育报名表</w:t>
            </w:r>
          </w:p>
        </w:tc>
      </w:tr>
      <w:tr w:rsidR="0084258E" w14:paraId="53CFA590" w14:textId="77777777">
        <w:trPr>
          <w:trHeight w:val="800"/>
        </w:trPr>
        <w:tc>
          <w:tcPr>
            <w:tcW w:w="1545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94BAD1" w14:textId="77777777" w:rsidR="0084258E" w:rsidRDefault="00461C52">
            <w:pPr>
              <w:jc w:val="left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单位：</w:t>
            </w: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联系人：</w:t>
            </w: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日期：</w:t>
            </w:r>
          </w:p>
        </w:tc>
      </w:tr>
      <w:tr w:rsidR="0084258E" w14:paraId="121D693F" w14:textId="77777777">
        <w:trPr>
          <w:trHeight w:val="5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F63A5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EA514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FDEF0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组织机构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85B87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性别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C28AD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民族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15E80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所在省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30C52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所在市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C8BFD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所在县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35FD2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手机号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FDF3E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身份证号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43333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工作单位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D1807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邮箱（用于发送电子发票）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F789E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课程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32873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课程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3C914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课程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5BD23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课程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5BC62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课程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8DF2E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课程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6D0E8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课程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95562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课程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</w:tr>
      <w:tr w:rsidR="0084258E" w14:paraId="25970A0B" w14:textId="77777777">
        <w:trPr>
          <w:trHeight w:val="31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5B44CC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4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AEE5A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46948F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E360C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C58B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54C6D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5CF5D4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4FAA0C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B6307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2E720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797976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357E9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  <w:u w:val="single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D46D8DF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FAD7A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30DA9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3DDAE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037B74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A3D91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CB6FC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8B7F13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</w:tr>
      <w:tr w:rsidR="0084258E" w14:paraId="5C6366B5" w14:textId="77777777">
        <w:trPr>
          <w:trHeight w:val="31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691181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4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13C9C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0EEFB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FC893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EA1F7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8769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1A7457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EE269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C3C5D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481C5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E32F1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18A7A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  <w:u w:val="single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E7A21F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76E58A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50B813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B27BAF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3FA6B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EA9E09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BD688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60ECA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</w:tr>
      <w:tr w:rsidR="0084258E" w14:paraId="0EE867C8" w14:textId="77777777">
        <w:trPr>
          <w:trHeight w:val="31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6815D4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4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A4B5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C8527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FA82C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361C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AAED7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D233A4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13E3A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09B83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ACC60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EF6C46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197466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  <w:u w:val="single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3450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CBB41A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C8F06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BBB10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82616F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0B2A6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323D2F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61F45C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</w:tr>
      <w:tr w:rsidR="0084258E" w14:paraId="01BD5B19" w14:textId="77777777">
        <w:trPr>
          <w:trHeight w:val="31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E22EF7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4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05BE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4259CC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BDFD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646B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14BD7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B655E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B460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B6292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172EE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B2B98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852CB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  <w:u w:val="single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104D4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727C5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1992CA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21202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DB710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8BF2D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F0A92F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971996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</w:tr>
      <w:tr w:rsidR="0084258E" w14:paraId="51746F85" w14:textId="77777777">
        <w:trPr>
          <w:trHeight w:val="31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5C8C1F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4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86A63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642B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B205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518C7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745C57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074B7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E740F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32B41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F1DF4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7CDC1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14AFB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  <w:u w:val="single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0A57990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3555B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2717F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D0271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778F10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B85B7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9A9BD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5A0B69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</w:tr>
      <w:tr w:rsidR="0084258E" w14:paraId="684BAA1B" w14:textId="77777777">
        <w:trPr>
          <w:trHeight w:val="31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E719E1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4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8C16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805F37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18FC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6AEF9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F357D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7D43E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A286E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E162C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5700C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E862EF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285E37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  <w:u w:val="single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EB33353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C5051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60383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59640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605144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1A71E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14ADE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F20237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</w:tr>
      <w:tr w:rsidR="0084258E" w14:paraId="1FD6B99C" w14:textId="77777777">
        <w:trPr>
          <w:trHeight w:val="31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C9BB81" w14:textId="77777777" w:rsidR="0084258E" w:rsidRDefault="00461C52">
            <w:pPr>
              <w:jc w:val="center"/>
              <w:textAlignment w:val="center"/>
              <w:rPr>
                <w:rFonts w:ascii="等线" w:eastAsia="等线" w:hAnsi="等线" w:cs="等线"/>
                <w:color w:val="000000"/>
                <w:sz w:val="24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B1AB5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AC593D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83793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8E80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D953E3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743063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128C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6E411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81E72" w14:textId="77777777" w:rsidR="0084258E" w:rsidRDefault="0084258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14ACB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32D64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  <w:u w:val="single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24A1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F02879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4D699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7E80B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EDDE5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7687B2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4068F8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07D081" w14:textId="77777777" w:rsidR="0084258E" w:rsidRDefault="0084258E">
            <w:pPr>
              <w:jc w:val="center"/>
              <w:rPr>
                <w:rFonts w:ascii="等线" w:eastAsia="等线" w:hAnsi="等线" w:cs="等线"/>
                <w:color w:val="000000"/>
                <w:sz w:val="24"/>
              </w:rPr>
            </w:pPr>
          </w:p>
        </w:tc>
      </w:tr>
    </w:tbl>
    <w:p w14:paraId="0B9B59DC" w14:textId="77777777" w:rsidR="0084258E" w:rsidRDefault="0084258E">
      <w:pPr>
        <w:pStyle w:val="2"/>
        <w:sectPr w:rsidR="0084258E">
          <w:headerReference w:type="default" r:id="rId8"/>
          <w:footerReference w:type="even" r:id="rId9"/>
          <w:footerReference w:type="default" r:id="rId10"/>
          <w:headerReference w:type="first" r:id="rId11"/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61D30BA3" w14:textId="77777777" w:rsidR="0084258E" w:rsidRDefault="0084258E">
      <w:pPr>
        <w:rPr>
          <w:rStyle w:val="NormalCharacter"/>
        </w:rPr>
      </w:pPr>
    </w:p>
    <w:sectPr w:rsidR="00842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2C994" w14:textId="77777777" w:rsidR="00461C52" w:rsidRDefault="00461C52">
      <w:r>
        <w:separator/>
      </w:r>
    </w:p>
  </w:endnote>
  <w:endnote w:type="continuationSeparator" w:id="0">
    <w:p w14:paraId="422FAF6D" w14:textId="77777777" w:rsidR="00461C52" w:rsidRDefault="0046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D7D34" w14:textId="77777777" w:rsidR="0084258E" w:rsidRDefault="0084258E">
    <w:pPr>
      <w:pStyle w:val="a4"/>
      <w:framePr w:wrap="around" w:hAnchor="text" w:xAlign="outside" w:y="1"/>
      <w:rPr>
        <w:rStyle w:val="PageNumber"/>
      </w:rPr>
    </w:pPr>
  </w:p>
  <w:p w14:paraId="61E91632" w14:textId="77777777" w:rsidR="0084258E" w:rsidRDefault="0084258E">
    <w:pPr>
      <w:pStyle w:val="a4"/>
      <w:ind w:right="360" w:firstLine="360"/>
      <w:rPr>
        <w:rStyle w:val="NormalCharacte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D2158" w14:textId="77777777" w:rsidR="0084258E" w:rsidRDefault="0084258E">
    <w:pPr>
      <w:pStyle w:val="a4"/>
      <w:framePr w:wrap="around" w:hAnchor="text" w:xAlign="outside" w:y="1"/>
      <w:rPr>
        <w:rStyle w:val="PageNumber"/>
        <w:rFonts w:ascii="宋体" w:hAnsi="宋体"/>
        <w:sz w:val="28"/>
        <w:szCs w:val="28"/>
      </w:rPr>
    </w:pPr>
  </w:p>
  <w:p w14:paraId="5C44FF2A" w14:textId="77777777" w:rsidR="0084258E" w:rsidRDefault="0084258E">
    <w:pPr>
      <w:pStyle w:val="a4"/>
      <w:ind w:right="360" w:firstLine="360"/>
      <w:rPr>
        <w:rStyle w:val="NormalCharacte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CCEF0A" w14:textId="77777777" w:rsidR="00461C52" w:rsidRDefault="00461C52">
      <w:r>
        <w:separator/>
      </w:r>
    </w:p>
  </w:footnote>
  <w:footnote w:type="continuationSeparator" w:id="0">
    <w:p w14:paraId="55E3BDCC" w14:textId="77777777" w:rsidR="00461C52" w:rsidRDefault="00461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171F7C" w14:textId="77777777" w:rsidR="0084258E" w:rsidRDefault="0084258E">
    <w:pPr>
      <w:pStyle w:val="a5"/>
      <w:pBdr>
        <w:bottom w:val="none" w:sz="0" w:space="0" w:color="auto"/>
      </w:pBdr>
      <w:rPr>
        <w:rStyle w:val="NormalCharacte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0878D" w14:textId="77777777" w:rsidR="0084258E" w:rsidRDefault="0084258E">
    <w:pPr>
      <w:pStyle w:val="a5"/>
      <w:pBdr>
        <w:bottom w:val="none" w:sz="0" w:space="0" w:color="auto"/>
      </w:pBdr>
      <w:rPr>
        <w:rStyle w:val="NormalCharacte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6E9F000"/>
    <w:multiLevelType w:val="singleLevel"/>
    <w:tmpl w:val="D6E9F000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embedSystemFonts/>
  <w:defaultTabStop w:val="42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86C"/>
    <w:rsid w:val="003B278A"/>
    <w:rsid w:val="00461C52"/>
    <w:rsid w:val="0055586C"/>
    <w:rsid w:val="00620265"/>
    <w:rsid w:val="00796F34"/>
    <w:rsid w:val="007E378B"/>
    <w:rsid w:val="0084258E"/>
    <w:rsid w:val="00C849C6"/>
    <w:rsid w:val="00D31290"/>
    <w:rsid w:val="00F07EF4"/>
    <w:rsid w:val="00F22E8A"/>
    <w:rsid w:val="08D76AD0"/>
    <w:rsid w:val="1F920788"/>
    <w:rsid w:val="3B891110"/>
    <w:rsid w:val="4B2F42B0"/>
    <w:rsid w:val="66FC3E95"/>
    <w:rsid w:val="6D6B10C4"/>
    <w:rsid w:val="762B6113"/>
    <w:rsid w:val="7F71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3EC267D"/>
  <w15:docId w15:val="{B9E4010E-11E1-4448-9AFB-9E44C1A1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link w:val="PageNumber"/>
    <w:qFormat/>
    <w:pPr>
      <w:jc w:val="both"/>
      <w:textAlignment w:val="baseline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ind w:firstLineChars="200" w:firstLine="420"/>
    </w:p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footer"/>
    <w:basedOn w:val="a"/>
    <w:qFormat/>
    <w:pPr>
      <w:tabs>
        <w:tab w:val="center" w:pos="4140"/>
        <w:tab w:val="right" w:pos="8300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bottom w:val="single" w:sz="6" w:space="1" w:color="000000"/>
      </w:pBdr>
      <w:tabs>
        <w:tab w:val="center" w:pos="4140"/>
        <w:tab w:val="right" w:pos="8300"/>
      </w:tabs>
      <w:snapToGrid w:val="0"/>
      <w:jc w:val="center"/>
    </w:pPr>
    <w:rPr>
      <w:sz w:val="18"/>
      <w:szCs w:val="18"/>
    </w:rPr>
  </w:style>
  <w:style w:type="character" w:styleId="a6">
    <w:name w:val="Strong"/>
    <w:qFormat/>
    <w:rPr>
      <w:rFonts w:ascii="Calibri" w:eastAsia="宋体" w:hAnsi="Calibri"/>
      <w:b/>
    </w:rPr>
  </w:style>
  <w:style w:type="character" w:styleId="a7">
    <w:name w:val="Hyperlink"/>
    <w:qFormat/>
    <w:rPr>
      <w:rFonts w:ascii="Calibri" w:eastAsia="宋体" w:hAnsi="Calibri"/>
      <w:color w:val="0000FF"/>
      <w:u w:val="single"/>
    </w:rPr>
  </w:style>
  <w:style w:type="character" w:customStyle="1" w:styleId="NormalCharacter">
    <w:name w:val="NormalCharacter"/>
    <w:qFormat/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table" w:customStyle="1" w:styleId="TableNormal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geNumber">
    <w:name w:val="PageNumber"/>
    <w:basedOn w:val="NormalCharacter"/>
    <w:qFormat/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customStyle="1" w:styleId="UserStyle0">
    <w:name w:val="UserStyle_0"/>
    <w:link w:val="Acetate"/>
    <w:qFormat/>
    <w:rPr>
      <w:rFonts w:ascii="Calibri" w:eastAsia="宋体" w:hAnsi="Calibri"/>
      <w:kern w:val="2"/>
      <w:sz w:val="18"/>
      <w:szCs w:val="18"/>
    </w:rPr>
  </w:style>
  <w:style w:type="paragraph" w:customStyle="1" w:styleId="Acetate">
    <w:name w:val="Acetate"/>
    <w:basedOn w:val="a"/>
    <w:link w:val="UserStyle0"/>
    <w:qFormat/>
    <w:rPr>
      <w:sz w:val="18"/>
      <w:szCs w:val="18"/>
    </w:rPr>
  </w:style>
  <w:style w:type="paragraph" w:customStyle="1" w:styleId="HtmlNormal">
    <w:name w:val="HtmlNormal"/>
    <w:basedOn w:val="a"/>
    <w:qFormat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UserStyle1">
    <w:name w:val="UserStyle_1"/>
    <w:basedOn w:val="a"/>
    <w:qFormat/>
    <w:rPr>
      <w:rFonts w:ascii="Tahoma" w:hAnsi="Tahoma"/>
      <w:sz w:val="24"/>
      <w:szCs w:val="20"/>
    </w:rPr>
  </w:style>
  <w:style w:type="table" w:customStyle="1" w:styleId="TableGrid">
    <w:name w:val="TableGrid"/>
    <w:basedOn w:val="Table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林 达志</cp:lastModifiedBy>
  <cp:revision>2</cp:revision>
  <cp:lastPrinted>2021-08-15T10:21:00Z</cp:lastPrinted>
  <dcterms:created xsi:type="dcterms:W3CDTF">2021-08-16T07:37:00Z</dcterms:created>
  <dcterms:modified xsi:type="dcterms:W3CDTF">2021-08-16T07:37:00Z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665EEF62D02A459EA78593E87FC5752D</vt:lpwstr>
  </property>
</Properties>
</file>