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F94192" w14:textId="77777777" w:rsidR="000F59F1" w:rsidRDefault="000F59F1">
      <w:pPr>
        <w:spacing w:line="580" w:lineRule="exact"/>
        <w:jc w:val="center"/>
        <w:rPr>
          <w:rFonts w:eastAsia="仿宋_GB2312"/>
          <w:sz w:val="32"/>
          <w:szCs w:val="32"/>
        </w:rPr>
      </w:pPr>
    </w:p>
    <w:p w14:paraId="1B557541" w14:textId="77777777" w:rsidR="000F59F1" w:rsidRDefault="000F59F1">
      <w:pPr>
        <w:spacing w:line="580" w:lineRule="exact"/>
        <w:rPr>
          <w:rFonts w:eastAsia="仿宋_GB2312"/>
          <w:sz w:val="18"/>
          <w:szCs w:val="18"/>
        </w:rPr>
      </w:pPr>
    </w:p>
    <w:p w14:paraId="387FF1B7" w14:textId="77777777" w:rsidR="000F59F1" w:rsidRDefault="000F59F1">
      <w:pPr>
        <w:spacing w:line="580" w:lineRule="exact"/>
        <w:rPr>
          <w:rFonts w:eastAsia="仿宋_GB2312"/>
          <w:sz w:val="18"/>
          <w:szCs w:val="18"/>
        </w:rPr>
      </w:pPr>
    </w:p>
    <w:p w14:paraId="1F68CEAD" w14:textId="77777777" w:rsidR="000F59F1" w:rsidRDefault="000F59F1">
      <w:pPr>
        <w:spacing w:line="580" w:lineRule="exact"/>
        <w:rPr>
          <w:rFonts w:eastAsia="仿宋_GB2312"/>
          <w:sz w:val="18"/>
          <w:szCs w:val="18"/>
        </w:rPr>
      </w:pPr>
    </w:p>
    <w:p w14:paraId="12CD8A7B" w14:textId="77777777" w:rsidR="000F59F1" w:rsidRDefault="000F59F1">
      <w:pPr>
        <w:spacing w:line="580" w:lineRule="exact"/>
        <w:rPr>
          <w:rFonts w:eastAsia="仿宋_GB2312"/>
          <w:sz w:val="18"/>
          <w:szCs w:val="18"/>
        </w:rPr>
      </w:pPr>
    </w:p>
    <w:p w14:paraId="72465D08" w14:textId="77777777" w:rsidR="000F59F1" w:rsidRDefault="009734F3">
      <w:pPr>
        <w:spacing w:line="400" w:lineRule="exact"/>
        <w:jc w:val="center"/>
        <w:rPr>
          <w:rFonts w:ascii="仿宋_GB2312" w:eastAsia="仿宋_GB2312" w:hAnsi="宋体"/>
          <w:sz w:val="32"/>
          <w:szCs w:val="32"/>
        </w:rPr>
      </w:pPr>
      <w:r>
        <w:rPr>
          <w:rFonts w:ascii="仿宋_GB2312" w:eastAsia="仿宋_GB2312" w:hAnsi="宋体" w:hint="eastAsia"/>
          <w:sz w:val="32"/>
          <w:szCs w:val="32"/>
        </w:rPr>
        <w:t>闽</w:t>
      </w:r>
      <w:r>
        <w:rPr>
          <w:rFonts w:ascii="仿宋_GB2312" w:eastAsia="仿宋_GB2312" w:hAnsi="宋体" w:hint="eastAsia"/>
          <w:sz w:val="32"/>
          <w:szCs w:val="32"/>
        </w:rPr>
        <w:t>建</w:t>
      </w:r>
      <w:r>
        <w:rPr>
          <w:rFonts w:ascii="仿宋_GB2312" w:eastAsia="仿宋_GB2312" w:hAnsi="宋体" w:hint="eastAsia"/>
          <w:sz w:val="32"/>
          <w:szCs w:val="32"/>
        </w:rPr>
        <w:t>质安协</w:t>
      </w:r>
      <w:r>
        <w:rPr>
          <w:rFonts w:ascii="仿宋_GB2312" w:eastAsia="仿宋_GB2312" w:hAnsi="宋体"/>
          <w:sz w:val="32"/>
          <w:szCs w:val="32"/>
        </w:rPr>
        <w:t>[20</w:t>
      </w:r>
      <w:r>
        <w:rPr>
          <w:rFonts w:ascii="仿宋_GB2312" w:eastAsia="仿宋_GB2312" w:hAnsi="宋体" w:hint="eastAsia"/>
          <w:sz w:val="32"/>
          <w:szCs w:val="32"/>
        </w:rPr>
        <w:t>21</w:t>
      </w:r>
      <w:r>
        <w:rPr>
          <w:rFonts w:ascii="仿宋_GB2312" w:eastAsia="仿宋_GB2312" w:hAnsi="宋体"/>
          <w:sz w:val="32"/>
          <w:szCs w:val="32"/>
        </w:rPr>
        <w:t>]</w:t>
      </w:r>
      <w:r>
        <w:rPr>
          <w:rFonts w:ascii="仿宋_GB2312" w:eastAsia="仿宋_GB2312" w:hAnsi="宋体" w:hint="eastAsia"/>
          <w:sz w:val="32"/>
          <w:szCs w:val="32"/>
        </w:rPr>
        <w:t>21</w:t>
      </w:r>
      <w:r>
        <w:rPr>
          <w:rFonts w:ascii="仿宋_GB2312" w:eastAsia="仿宋_GB2312" w:hAnsi="宋体" w:hint="eastAsia"/>
          <w:sz w:val="32"/>
          <w:szCs w:val="32"/>
        </w:rPr>
        <w:t>号</w:t>
      </w:r>
    </w:p>
    <w:p w14:paraId="106BFFA2" w14:textId="77777777" w:rsidR="000F59F1" w:rsidRDefault="000F59F1">
      <w:pPr>
        <w:pStyle w:val="a3"/>
        <w:ind w:firstLineChars="0" w:firstLine="0"/>
        <w:rPr>
          <w:rFonts w:eastAsia="仿宋_GB2312"/>
          <w:sz w:val="32"/>
          <w:szCs w:val="32"/>
        </w:rPr>
      </w:pPr>
    </w:p>
    <w:p w14:paraId="1A3AA9EB" w14:textId="77777777" w:rsidR="000F59F1" w:rsidRDefault="009734F3">
      <w:pPr>
        <w:jc w:val="center"/>
        <w:rPr>
          <w:rFonts w:ascii="黑体" w:eastAsia="黑体" w:hAnsi="黑体" w:cs="黑体"/>
          <w:sz w:val="44"/>
          <w:szCs w:val="44"/>
        </w:rPr>
      </w:pPr>
      <w:r>
        <w:rPr>
          <w:rFonts w:ascii="黑体" w:eastAsia="黑体" w:hAnsi="黑体" w:cs="黑体" w:hint="eastAsia"/>
          <w:sz w:val="44"/>
          <w:szCs w:val="44"/>
        </w:rPr>
        <w:t>关于征求《</w:t>
      </w:r>
      <w:r>
        <w:rPr>
          <w:rFonts w:ascii="黑体" w:eastAsia="黑体" w:hAnsi="黑体" w:cs="黑体" w:hint="eastAsia"/>
          <w:sz w:val="44"/>
          <w:szCs w:val="44"/>
        </w:rPr>
        <w:t>福建省建设工程省级优质工程</w:t>
      </w:r>
    </w:p>
    <w:p w14:paraId="57955B76" w14:textId="77777777" w:rsidR="000F59F1" w:rsidRDefault="009734F3">
      <w:pPr>
        <w:jc w:val="center"/>
        <w:rPr>
          <w:rFonts w:ascii="黑体" w:eastAsia="黑体" w:hAnsi="黑体" w:cs="黑体"/>
          <w:sz w:val="44"/>
          <w:szCs w:val="44"/>
        </w:rPr>
      </w:pPr>
      <w:r>
        <w:rPr>
          <w:rFonts w:ascii="黑体" w:eastAsia="黑体" w:hAnsi="黑体" w:cs="黑体" w:hint="eastAsia"/>
          <w:sz w:val="44"/>
          <w:szCs w:val="44"/>
        </w:rPr>
        <w:t>“</w:t>
      </w:r>
      <w:r>
        <w:rPr>
          <w:rFonts w:ascii="黑体" w:eastAsia="黑体" w:hAnsi="黑体" w:cs="黑体" w:hint="eastAsia"/>
          <w:sz w:val="44"/>
          <w:szCs w:val="44"/>
        </w:rPr>
        <w:t>闽江杯</w:t>
      </w:r>
      <w:r>
        <w:rPr>
          <w:rFonts w:ascii="黑体" w:eastAsia="黑体" w:hAnsi="黑体" w:cs="黑体" w:hint="eastAsia"/>
          <w:sz w:val="44"/>
          <w:szCs w:val="44"/>
        </w:rPr>
        <w:t>”</w:t>
      </w:r>
      <w:r>
        <w:rPr>
          <w:rFonts w:ascii="黑体" w:eastAsia="黑体" w:hAnsi="黑体" w:cs="黑体" w:hint="eastAsia"/>
          <w:sz w:val="44"/>
          <w:szCs w:val="44"/>
        </w:rPr>
        <w:t>评价办法</w:t>
      </w:r>
      <w:r>
        <w:rPr>
          <w:rFonts w:ascii="黑体" w:eastAsia="黑体" w:hAnsi="黑体" w:cs="黑体" w:hint="eastAsia"/>
          <w:sz w:val="44"/>
          <w:szCs w:val="44"/>
        </w:rPr>
        <w:t>及评价细则</w:t>
      </w:r>
      <w:r>
        <w:rPr>
          <w:rFonts w:ascii="黑体" w:eastAsia="黑体" w:hAnsi="黑体" w:cs="黑体" w:hint="eastAsia"/>
          <w:sz w:val="44"/>
          <w:szCs w:val="44"/>
        </w:rPr>
        <w:t>（征求意见稿）》</w:t>
      </w:r>
    </w:p>
    <w:p w14:paraId="17E29576" w14:textId="77777777" w:rsidR="000F59F1" w:rsidRDefault="009734F3">
      <w:pPr>
        <w:jc w:val="center"/>
        <w:rPr>
          <w:rFonts w:ascii="黑体" w:eastAsia="黑体" w:hAnsi="黑体" w:cs="黑体"/>
          <w:sz w:val="44"/>
          <w:szCs w:val="44"/>
        </w:rPr>
      </w:pPr>
      <w:r>
        <w:rPr>
          <w:rFonts w:ascii="黑体" w:eastAsia="黑体" w:hAnsi="黑体" w:cs="黑体" w:hint="eastAsia"/>
          <w:sz w:val="44"/>
          <w:szCs w:val="44"/>
        </w:rPr>
        <w:t>意见的通知</w:t>
      </w:r>
    </w:p>
    <w:p w14:paraId="6A8C904E" w14:textId="77777777" w:rsidR="000F59F1" w:rsidRDefault="000F59F1">
      <w:pPr>
        <w:widowControl/>
        <w:wordWrap w:val="0"/>
        <w:spacing w:line="300" w:lineRule="atLeast"/>
        <w:jc w:val="left"/>
        <w:rPr>
          <w:rFonts w:ascii="仿宋_GB2312" w:eastAsia="仿宋_GB2312"/>
          <w:sz w:val="32"/>
          <w:szCs w:val="32"/>
        </w:rPr>
      </w:pPr>
    </w:p>
    <w:p w14:paraId="2D88E245" w14:textId="77777777" w:rsidR="000F59F1" w:rsidRDefault="009734F3">
      <w:pPr>
        <w:widowControl/>
        <w:wordWrap w:val="0"/>
        <w:spacing w:line="600" w:lineRule="exact"/>
        <w:jc w:val="left"/>
        <w:rPr>
          <w:rFonts w:ascii="仿宋" w:eastAsia="仿宋" w:hAnsi="仿宋" w:cs="仿宋"/>
          <w:sz w:val="32"/>
          <w:szCs w:val="32"/>
        </w:rPr>
      </w:pPr>
      <w:r>
        <w:rPr>
          <w:rFonts w:ascii="仿宋" w:eastAsia="仿宋" w:hAnsi="仿宋" w:cs="仿宋" w:hint="eastAsia"/>
          <w:sz w:val="32"/>
          <w:szCs w:val="32"/>
        </w:rPr>
        <w:t>各会员单位、设区市工程质量协会：</w:t>
      </w:r>
    </w:p>
    <w:p w14:paraId="775D340D" w14:textId="77777777" w:rsidR="000F59F1" w:rsidRDefault="009734F3">
      <w:pPr>
        <w:widowControl/>
        <w:spacing w:before="100" w:after="100" w:line="640" w:lineRule="exact"/>
        <w:jc w:val="left"/>
        <w:outlineLvl w:val="0"/>
        <w:rPr>
          <w:rFonts w:ascii="仿宋" w:eastAsia="仿宋" w:hAnsi="仿宋" w:cs="仿宋"/>
          <w:sz w:val="32"/>
          <w:szCs w:val="32"/>
        </w:rPr>
      </w:pPr>
      <w:r>
        <w:rPr>
          <w:rFonts w:ascii="仿宋" w:eastAsia="仿宋" w:hAnsi="仿宋" w:cs="仿宋" w:hint="eastAsia"/>
          <w:color w:val="333333"/>
          <w:sz w:val="32"/>
          <w:szCs w:val="32"/>
          <w:shd w:val="clear" w:color="auto" w:fill="FFFFFF"/>
        </w:rPr>
        <w:t xml:space="preserve">   </w:t>
      </w:r>
      <w:r>
        <w:rPr>
          <w:rFonts w:ascii="仿宋" w:eastAsia="仿宋" w:hAnsi="仿宋" w:cs="仿宋" w:hint="eastAsia"/>
          <w:color w:val="333333"/>
          <w:sz w:val="32"/>
          <w:szCs w:val="32"/>
          <w:shd w:val="clear" w:color="auto" w:fill="FFFFFF"/>
        </w:rPr>
        <w:t>为贯彻</w:t>
      </w:r>
      <w:r>
        <w:rPr>
          <w:rFonts w:ascii="仿宋" w:eastAsia="仿宋" w:hAnsi="仿宋" w:cs="仿宋" w:hint="eastAsia"/>
          <w:sz w:val="32"/>
          <w:szCs w:val="32"/>
        </w:rPr>
        <w:t>《国务院办公厅转发住房城乡建设部关于完善质量保障体系提升建筑工程品质的指导意见》</w:t>
      </w:r>
      <w:r>
        <w:rPr>
          <w:rFonts w:ascii="仿宋" w:eastAsia="仿宋" w:hAnsi="仿宋" w:cs="仿宋" w:hint="eastAsia"/>
          <w:sz w:val="32"/>
          <w:szCs w:val="32"/>
        </w:rPr>
        <w:t>精神，</w:t>
      </w:r>
      <w:r>
        <w:rPr>
          <w:rFonts w:ascii="仿宋" w:eastAsia="仿宋" w:hAnsi="仿宋" w:cs="仿宋" w:hint="eastAsia"/>
          <w:sz w:val="32"/>
          <w:szCs w:val="32"/>
        </w:rPr>
        <w:t>进一步规范福建省省级优质工程</w:t>
      </w:r>
      <w:r>
        <w:rPr>
          <w:rFonts w:ascii="仿宋" w:eastAsia="仿宋" w:hAnsi="仿宋" w:cs="仿宋" w:hint="eastAsia"/>
          <w:sz w:val="32"/>
          <w:szCs w:val="32"/>
        </w:rPr>
        <w:t>“</w:t>
      </w:r>
      <w:r>
        <w:rPr>
          <w:rFonts w:ascii="仿宋" w:eastAsia="仿宋" w:hAnsi="仿宋" w:cs="仿宋" w:hint="eastAsia"/>
          <w:sz w:val="32"/>
          <w:szCs w:val="32"/>
        </w:rPr>
        <w:t>闽江杯</w:t>
      </w:r>
      <w:r>
        <w:rPr>
          <w:rFonts w:ascii="仿宋" w:eastAsia="仿宋" w:hAnsi="仿宋" w:cs="仿宋" w:hint="eastAsia"/>
          <w:sz w:val="32"/>
          <w:szCs w:val="32"/>
        </w:rPr>
        <w:t>”</w:t>
      </w:r>
      <w:r>
        <w:rPr>
          <w:rFonts w:ascii="仿宋" w:eastAsia="仿宋" w:hAnsi="仿宋" w:cs="仿宋" w:hint="eastAsia"/>
          <w:sz w:val="32"/>
          <w:szCs w:val="32"/>
        </w:rPr>
        <w:t>推荐、评价活动，</w:t>
      </w:r>
      <w:r>
        <w:rPr>
          <w:rFonts w:ascii="仿宋" w:eastAsia="仿宋" w:hAnsi="仿宋" w:cs="仿宋" w:hint="eastAsia"/>
          <w:sz w:val="32"/>
          <w:szCs w:val="32"/>
        </w:rPr>
        <w:t>福建</w:t>
      </w:r>
      <w:r>
        <w:rPr>
          <w:rFonts w:ascii="仿宋" w:eastAsia="仿宋" w:hAnsi="仿宋" w:cs="仿宋" w:hint="eastAsia"/>
          <w:sz w:val="32"/>
          <w:szCs w:val="32"/>
        </w:rPr>
        <w:t>省工程建设质量安全协会对</w:t>
      </w:r>
      <w:r>
        <w:rPr>
          <w:rFonts w:ascii="仿宋" w:eastAsia="仿宋" w:hAnsi="仿宋" w:cs="仿宋" w:hint="eastAsia"/>
          <w:color w:val="333333"/>
          <w:sz w:val="32"/>
          <w:szCs w:val="32"/>
          <w:shd w:val="clear" w:color="auto" w:fill="FFFFFF"/>
        </w:rPr>
        <w:t>《</w:t>
      </w:r>
      <w:r>
        <w:rPr>
          <w:rFonts w:ascii="仿宋" w:eastAsia="仿宋" w:hAnsi="仿宋" w:cs="仿宋" w:hint="eastAsia"/>
          <w:sz w:val="32"/>
          <w:szCs w:val="32"/>
        </w:rPr>
        <w:t>福建省“闽江杯”优质工程奖评审办法（</w:t>
      </w:r>
      <w:r>
        <w:rPr>
          <w:rFonts w:ascii="仿宋" w:eastAsia="仿宋" w:hAnsi="仿宋" w:cs="仿宋" w:hint="eastAsia"/>
          <w:sz w:val="32"/>
          <w:szCs w:val="32"/>
        </w:rPr>
        <w:t>2016</w:t>
      </w:r>
      <w:r>
        <w:rPr>
          <w:rFonts w:ascii="仿宋" w:eastAsia="仿宋" w:hAnsi="仿宋" w:cs="仿宋" w:hint="eastAsia"/>
          <w:sz w:val="32"/>
          <w:szCs w:val="32"/>
        </w:rPr>
        <w:t>年修订）</w:t>
      </w:r>
      <w:r>
        <w:rPr>
          <w:rFonts w:ascii="仿宋" w:eastAsia="仿宋" w:hAnsi="仿宋" w:cs="仿宋" w:hint="eastAsia"/>
          <w:color w:val="333333"/>
          <w:sz w:val="32"/>
          <w:szCs w:val="32"/>
          <w:shd w:val="clear" w:color="auto" w:fill="FFFFFF"/>
        </w:rPr>
        <w:t>》（</w:t>
      </w:r>
      <w:r>
        <w:rPr>
          <w:rFonts w:ascii="仿宋" w:eastAsia="仿宋" w:hAnsi="仿宋" w:cs="仿宋" w:hint="eastAsia"/>
          <w:sz w:val="32"/>
          <w:szCs w:val="32"/>
        </w:rPr>
        <w:t>闽建质安协</w:t>
      </w:r>
      <w:r>
        <w:rPr>
          <w:rFonts w:ascii="仿宋" w:eastAsia="仿宋" w:hAnsi="仿宋" w:cs="仿宋" w:hint="eastAsia"/>
          <w:sz w:val="32"/>
          <w:szCs w:val="32"/>
        </w:rPr>
        <w:t>[2017]03</w:t>
      </w:r>
      <w:r>
        <w:rPr>
          <w:rFonts w:ascii="仿宋" w:eastAsia="仿宋" w:hAnsi="仿宋" w:cs="仿宋" w:hint="eastAsia"/>
          <w:sz w:val="32"/>
          <w:szCs w:val="32"/>
        </w:rPr>
        <w:t>号</w:t>
      </w:r>
      <w:r>
        <w:rPr>
          <w:rFonts w:ascii="仿宋" w:eastAsia="仿宋" w:hAnsi="仿宋" w:cs="仿宋" w:hint="eastAsia"/>
          <w:color w:val="333333"/>
          <w:sz w:val="32"/>
          <w:szCs w:val="32"/>
          <w:shd w:val="clear" w:color="auto" w:fill="FFFFFF"/>
        </w:rPr>
        <w:t>）进行修订</w:t>
      </w:r>
      <w:r>
        <w:rPr>
          <w:rFonts w:ascii="仿宋" w:eastAsia="仿宋" w:hAnsi="仿宋" w:cs="仿宋" w:hint="eastAsia"/>
          <w:color w:val="333333"/>
          <w:sz w:val="32"/>
          <w:szCs w:val="32"/>
          <w:shd w:val="clear" w:color="auto" w:fill="FFFFFF"/>
        </w:rPr>
        <w:t>，</w:t>
      </w:r>
      <w:r>
        <w:rPr>
          <w:rFonts w:ascii="仿宋" w:eastAsia="仿宋" w:hAnsi="仿宋" w:cs="仿宋" w:hint="eastAsia"/>
          <w:sz w:val="32"/>
          <w:szCs w:val="32"/>
        </w:rPr>
        <w:t>形</w:t>
      </w:r>
      <w:r>
        <w:rPr>
          <w:rFonts w:ascii="仿宋" w:eastAsia="仿宋" w:hAnsi="仿宋" w:cs="仿宋" w:hint="eastAsia"/>
          <w:sz w:val="32"/>
          <w:szCs w:val="32"/>
        </w:rPr>
        <w:t>成《</w:t>
      </w:r>
      <w:r>
        <w:rPr>
          <w:rFonts w:ascii="仿宋" w:eastAsia="仿宋" w:hAnsi="仿宋" w:cs="仿宋" w:hint="eastAsia"/>
          <w:sz w:val="32"/>
          <w:szCs w:val="32"/>
        </w:rPr>
        <w:t>福建省建设工程省级优质工程</w:t>
      </w:r>
      <w:r>
        <w:rPr>
          <w:rFonts w:ascii="仿宋" w:eastAsia="仿宋" w:hAnsi="仿宋" w:cs="仿宋" w:hint="eastAsia"/>
          <w:sz w:val="32"/>
          <w:szCs w:val="32"/>
        </w:rPr>
        <w:t>“</w:t>
      </w:r>
      <w:r>
        <w:rPr>
          <w:rFonts w:ascii="仿宋" w:eastAsia="仿宋" w:hAnsi="仿宋" w:cs="仿宋" w:hint="eastAsia"/>
          <w:sz w:val="32"/>
          <w:szCs w:val="32"/>
        </w:rPr>
        <w:t>闽江杯</w:t>
      </w:r>
      <w:r>
        <w:rPr>
          <w:rFonts w:ascii="仿宋" w:eastAsia="仿宋" w:hAnsi="仿宋" w:cs="仿宋" w:hint="eastAsia"/>
          <w:sz w:val="32"/>
          <w:szCs w:val="32"/>
        </w:rPr>
        <w:t>”</w:t>
      </w:r>
      <w:r>
        <w:rPr>
          <w:rFonts w:ascii="仿宋" w:eastAsia="仿宋" w:hAnsi="仿宋" w:cs="仿宋" w:hint="eastAsia"/>
          <w:sz w:val="32"/>
          <w:szCs w:val="32"/>
        </w:rPr>
        <w:t>评价办法</w:t>
      </w:r>
      <w:r>
        <w:rPr>
          <w:rFonts w:ascii="仿宋" w:eastAsia="仿宋" w:hAnsi="仿宋" w:cs="仿宋" w:hint="eastAsia"/>
          <w:sz w:val="32"/>
          <w:szCs w:val="32"/>
        </w:rPr>
        <w:t>（征求意见稿）》</w:t>
      </w:r>
      <w:r>
        <w:rPr>
          <w:rFonts w:ascii="仿宋" w:eastAsia="仿宋" w:hAnsi="仿宋" w:cs="仿宋" w:hint="eastAsia"/>
          <w:sz w:val="32"/>
          <w:szCs w:val="32"/>
        </w:rPr>
        <w:t>、《</w:t>
      </w:r>
      <w:r>
        <w:rPr>
          <w:rFonts w:ascii="仿宋" w:eastAsia="仿宋" w:hAnsi="仿宋" w:cs="仿宋" w:hint="eastAsia"/>
          <w:color w:val="000000" w:themeColor="text1"/>
          <w:sz w:val="32"/>
          <w:szCs w:val="32"/>
        </w:rPr>
        <w:t>福建省</w:t>
      </w:r>
      <w:r>
        <w:rPr>
          <w:rFonts w:ascii="仿宋" w:eastAsia="仿宋" w:hAnsi="仿宋" w:cs="仿宋" w:hint="eastAsia"/>
          <w:sz w:val="32"/>
          <w:szCs w:val="32"/>
        </w:rPr>
        <w:t>省级优质工程奖</w:t>
      </w:r>
      <w:r>
        <w:rPr>
          <w:rFonts w:ascii="仿宋" w:eastAsia="仿宋" w:hAnsi="仿宋" w:cs="仿宋" w:hint="eastAsia"/>
          <w:sz w:val="32"/>
          <w:szCs w:val="32"/>
        </w:rPr>
        <w:t>“</w:t>
      </w:r>
      <w:r>
        <w:rPr>
          <w:rFonts w:ascii="仿宋" w:eastAsia="仿宋" w:hAnsi="仿宋" w:cs="仿宋" w:hint="eastAsia"/>
          <w:sz w:val="32"/>
          <w:szCs w:val="32"/>
        </w:rPr>
        <w:t>闽江杯</w:t>
      </w:r>
      <w:r>
        <w:rPr>
          <w:rFonts w:ascii="仿宋" w:eastAsia="仿宋" w:hAnsi="仿宋" w:cs="仿宋" w:hint="eastAsia"/>
          <w:sz w:val="32"/>
          <w:szCs w:val="32"/>
        </w:rPr>
        <w:t>”</w:t>
      </w:r>
      <w:r>
        <w:rPr>
          <w:rFonts w:ascii="仿宋" w:eastAsia="仿宋" w:hAnsi="仿宋" w:cs="仿宋" w:hint="eastAsia"/>
          <w:color w:val="000000" w:themeColor="text1"/>
          <w:sz w:val="32"/>
          <w:szCs w:val="32"/>
        </w:rPr>
        <w:t>评价细则</w:t>
      </w:r>
      <w:r>
        <w:rPr>
          <w:rFonts w:ascii="仿宋" w:eastAsia="仿宋" w:hAnsi="仿宋" w:cs="仿宋" w:hint="eastAsia"/>
          <w:color w:val="000000" w:themeColor="text1"/>
          <w:sz w:val="32"/>
          <w:szCs w:val="32"/>
        </w:rPr>
        <w:t>（</w:t>
      </w:r>
      <w:r>
        <w:rPr>
          <w:rFonts w:ascii="仿宋" w:eastAsia="仿宋" w:hAnsi="仿宋" w:cs="仿宋" w:hint="eastAsia"/>
          <w:color w:val="000000" w:themeColor="text1"/>
          <w:sz w:val="32"/>
          <w:szCs w:val="32"/>
        </w:rPr>
        <w:t>征求意见稿</w:t>
      </w:r>
      <w:r>
        <w:rPr>
          <w:rFonts w:ascii="仿宋" w:eastAsia="仿宋" w:hAnsi="仿宋" w:cs="仿宋" w:hint="eastAsia"/>
          <w:color w:val="000000" w:themeColor="text1"/>
          <w:sz w:val="32"/>
          <w:szCs w:val="32"/>
        </w:rPr>
        <w:t>）</w:t>
      </w:r>
      <w:r>
        <w:rPr>
          <w:rFonts w:ascii="仿宋" w:eastAsia="仿宋" w:hAnsi="仿宋" w:cs="仿宋" w:hint="eastAsia"/>
          <w:sz w:val="32"/>
          <w:szCs w:val="32"/>
        </w:rPr>
        <w:t>》</w:t>
      </w:r>
      <w:r>
        <w:rPr>
          <w:rFonts w:ascii="仿宋" w:eastAsia="仿宋" w:hAnsi="仿宋" w:cs="仿宋" w:hint="eastAsia"/>
          <w:sz w:val="32"/>
          <w:szCs w:val="32"/>
        </w:rPr>
        <w:t>，</w:t>
      </w:r>
      <w:r>
        <w:rPr>
          <w:rFonts w:ascii="仿宋" w:eastAsia="仿宋" w:hAnsi="仿宋" w:cs="仿宋" w:hint="eastAsia"/>
          <w:sz w:val="32"/>
          <w:szCs w:val="32"/>
        </w:rPr>
        <w:t>现网上征求意见。请你们提出修改意见和建议，</w:t>
      </w:r>
      <w:r>
        <w:rPr>
          <w:rFonts w:ascii="仿宋" w:eastAsia="仿宋" w:hAnsi="仿宋" w:cs="仿宋" w:hint="eastAsia"/>
          <w:sz w:val="32"/>
          <w:szCs w:val="32"/>
        </w:rPr>
        <w:t>并于</w:t>
      </w:r>
      <w:r>
        <w:rPr>
          <w:rFonts w:ascii="仿宋" w:eastAsia="仿宋" w:hAnsi="仿宋" w:cs="仿宋" w:hint="eastAsia"/>
          <w:sz w:val="32"/>
          <w:szCs w:val="32"/>
        </w:rPr>
        <w:t>20</w:t>
      </w:r>
      <w:r>
        <w:rPr>
          <w:rFonts w:ascii="仿宋" w:eastAsia="仿宋" w:hAnsi="仿宋" w:cs="仿宋" w:hint="eastAsia"/>
          <w:sz w:val="32"/>
          <w:szCs w:val="32"/>
        </w:rPr>
        <w:t>21</w:t>
      </w:r>
      <w:r>
        <w:rPr>
          <w:rFonts w:ascii="仿宋" w:eastAsia="仿宋" w:hAnsi="仿宋" w:cs="仿宋" w:hint="eastAsia"/>
          <w:sz w:val="32"/>
          <w:szCs w:val="32"/>
        </w:rPr>
        <w:t>年</w:t>
      </w:r>
      <w:r>
        <w:rPr>
          <w:rFonts w:ascii="仿宋" w:eastAsia="仿宋" w:hAnsi="仿宋" w:cs="仿宋" w:hint="eastAsia"/>
          <w:sz w:val="32"/>
          <w:szCs w:val="32"/>
        </w:rPr>
        <w:t>9</w:t>
      </w:r>
      <w:r>
        <w:rPr>
          <w:rFonts w:ascii="仿宋" w:eastAsia="仿宋" w:hAnsi="仿宋" w:cs="仿宋" w:hint="eastAsia"/>
          <w:sz w:val="32"/>
          <w:szCs w:val="32"/>
        </w:rPr>
        <w:t>月</w:t>
      </w:r>
      <w:r>
        <w:rPr>
          <w:rFonts w:ascii="仿宋" w:eastAsia="仿宋" w:hAnsi="仿宋" w:cs="仿宋" w:hint="eastAsia"/>
          <w:sz w:val="32"/>
          <w:szCs w:val="32"/>
        </w:rPr>
        <w:t>6</w:t>
      </w:r>
      <w:r>
        <w:rPr>
          <w:rFonts w:ascii="仿宋" w:eastAsia="仿宋" w:hAnsi="仿宋" w:cs="仿宋" w:hint="eastAsia"/>
          <w:sz w:val="32"/>
          <w:szCs w:val="32"/>
        </w:rPr>
        <w:t>日前反馈</w:t>
      </w:r>
      <w:r>
        <w:rPr>
          <w:rFonts w:ascii="仿宋" w:eastAsia="仿宋" w:hAnsi="仿宋" w:cs="仿宋" w:hint="eastAsia"/>
          <w:sz w:val="32"/>
          <w:szCs w:val="32"/>
        </w:rPr>
        <w:t>至省质安协会邮箱</w:t>
      </w:r>
      <w:r>
        <w:rPr>
          <w:rFonts w:ascii="仿宋" w:eastAsia="仿宋" w:hAnsi="仿宋" w:cs="仿宋" w:hint="eastAsia"/>
          <w:sz w:val="32"/>
          <w:szCs w:val="32"/>
        </w:rPr>
        <w:t>。联系人：</w:t>
      </w:r>
      <w:r>
        <w:rPr>
          <w:rFonts w:ascii="仿宋" w:eastAsia="仿宋" w:hAnsi="仿宋" w:cs="仿宋" w:hint="eastAsia"/>
          <w:sz w:val="32"/>
          <w:szCs w:val="32"/>
        </w:rPr>
        <w:t>侯旭辉</w:t>
      </w:r>
      <w:r>
        <w:rPr>
          <w:rFonts w:ascii="仿宋" w:eastAsia="仿宋" w:hAnsi="仿宋" w:cs="仿宋" w:hint="eastAsia"/>
          <w:sz w:val="32"/>
          <w:szCs w:val="32"/>
        </w:rPr>
        <w:t>，邮箱：</w:t>
      </w:r>
      <w:hyperlink r:id="rId7" w:history="1">
        <w:r>
          <w:rPr>
            <w:rFonts w:ascii="仿宋" w:eastAsia="仿宋" w:hAnsi="仿宋" w:cs="仿宋" w:hint="eastAsia"/>
            <w:sz w:val="32"/>
            <w:szCs w:val="32"/>
          </w:rPr>
          <w:t>1492963971@qq.com</w:t>
        </w:r>
      </w:hyperlink>
      <w:r>
        <w:rPr>
          <w:rFonts w:ascii="仿宋" w:eastAsia="仿宋" w:hAnsi="仿宋" w:cs="仿宋" w:hint="eastAsia"/>
          <w:sz w:val="32"/>
          <w:szCs w:val="32"/>
        </w:rPr>
        <w:t>，电话：</w:t>
      </w:r>
      <w:r>
        <w:rPr>
          <w:rFonts w:ascii="仿宋" w:eastAsia="仿宋" w:hAnsi="仿宋" w:cs="仿宋" w:hint="eastAsia"/>
          <w:sz w:val="32"/>
          <w:szCs w:val="32"/>
        </w:rPr>
        <w:t>0591-87819196</w:t>
      </w:r>
      <w:r>
        <w:rPr>
          <w:rFonts w:ascii="仿宋" w:eastAsia="仿宋" w:hAnsi="仿宋" w:cs="仿宋" w:hint="eastAsia"/>
          <w:sz w:val="32"/>
          <w:szCs w:val="32"/>
        </w:rPr>
        <w:t>。</w:t>
      </w:r>
    </w:p>
    <w:p w14:paraId="4DA2BF66" w14:textId="77777777" w:rsidR="000F59F1" w:rsidRDefault="009734F3">
      <w:pPr>
        <w:widowControl/>
        <w:wordWrap w:val="0"/>
        <w:spacing w:line="300" w:lineRule="atLeast"/>
        <w:ind w:firstLineChars="200" w:firstLine="640"/>
        <w:jc w:val="left"/>
        <w:rPr>
          <w:rFonts w:ascii="仿宋" w:eastAsia="仿宋" w:hAnsi="仿宋" w:cs="仿宋"/>
          <w:sz w:val="32"/>
          <w:szCs w:val="32"/>
        </w:rPr>
      </w:pPr>
      <w:r>
        <w:rPr>
          <w:rFonts w:ascii="仿宋" w:eastAsia="仿宋" w:hAnsi="仿宋" w:cs="仿宋" w:hint="eastAsia"/>
          <w:sz w:val="32"/>
          <w:szCs w:val="32"/>
        </w:rPr>
        <w:lastRenderedPageBreak/>
        <w:t>附件</w:t>
      </w:r>
      <w:r>
        <w:rPr>
          <w:rFonts w:ascii="仿宋" w:eastAsia="仿宋" w:hAnsi="仿宋" w:cs="仿宋" w:hint="eastAsia"/>
          <w:sz w:val="32"/>
          <w:szCs w:val="32"/>
        </w:rPr>
        <w:t>1</w:t>
      </w:r>
      <w:r>
        <w:rPr>
          <w:rFonts w:ascii="仿宋" w:eastAsia="仿宋" w:hAnsi="仿宋" w:cs="仿宋" w:hint="eastAsia"/>
          <w:sz w:val="32"/>
          <w:szCs w:val="32"/>
        </w:rPr>
        <w:t>：</w:t>
      </w:r>
      <w:r>
        <w:rPr>
          <w:rFonts w:ascii="仿宋" w:eastAsia="仿宋" w:hAnsi="仿宋" w:cs="仿宋" w:hint="eastAsia"/>
          <w:sz w:val="32"/>
          <w:szCs w:val="32"/>
        </w:rPr>
        <w:t>福建省建设工程省级优质工程</w:t>
      </w:r>
      <w:r>
        <w:rPr>
          <w:rFonts w:ascii="仿宋" w:eastAsia="仿宋" w:hAnsi="仿宋" w:cs="仿宋" w:hint="eastAsia"/>
          <w:sz w:val="32"/>
          <w:szCs w:val="32"/>
        </w:rPr>
        <w:t>“</w:t>
      </w:r>
      <w:r>
        <w:rPr>
          <w:rFonts w:ascii="仿宋" w:eastAsia="仿宋" w:hAnsi="仿宋" w:cs="仿宋" w:hint="eastAsia"/>
          <w:sz w:val="32"/>
          <w:szCs w:val="32"/>
        </w:rPr>
        <w:t>闽江杯</w:t>
      </w:r>
      <w:r>
        <w:rPr>
          <w:rFonts w:ascii="仿宋" w:eastAsia="仿宋" w:hAnsi="仿宋" w:cs="仿宋" w:hint="eastAsia"/>
          <w:sz w:val="32"/>
          <w:szCs w:val="32"/>
        </w:rPr>
        <w:t>”</w:t>
      </w:r>
      <w:r>
        <w:rPr>
          <w:rFonts w:ascii="仿宋" w:eastAsia="仿宋" w:hAnsi="仿宋" w:cs="仿宋" w:hint="eastAsia"/>
          <w:sz w:val="32"/>
          <w:szCs w:val="32"/>
        </w:rPr>
        <w:t>评价办法</w:t>
      </w:r>
      <w:r>
        <w:rPr>
          <w:rFonts w:ascii="仿宋" w:eastAsia="仿宋" w:hAnsi="仿宋" w:cs="仿宋" w:hint="eastAsia"/>
          <w:sz w:val="32"/>
          <w:szCs w:val="32"/>
        </w:rPr>
        <w:t>（征求意见稿）</w:t>
      </w:r>
    </w:p>
    <w:p w14:paraId="77957C73" w14:textId="77777777" w:rsidR="000F59F1" w:rsidRDefault="009734F3">
      <w:pPr>
        <w:widowControl/>
        <w:wordWrap w:val="0"/>
        <w:spacing w:line="300" w:lineRule="atLeast"/>
        <w:ind w:firstLineChars="200" w:firstLine="640"/>
        <w:jc w:val="left"/>
        <w:rPr>
          <w:rFonts w:ascii="仿宋" w:eastAsia="仿宋" w:hAnsi="仿宋" w:cs="仿宋"/>
          <w:sz w:val="32"/>
          <w:szCs w:val="32"/>
        </w:rPr>
      </w:pPr>
      <w:r>
        <w:rPr>
          <w:rFonts w:ascii="仿宋" w:eastAsia="仿宋" w:hAnsi="仿宋" w:cs="仿宋" w:hint="eastAsia"/>
          <w:sz w:val="32"/>
          <w:szCs w:val="32"/>
        </w:rPr>
        <w:t xml:space="preserve">    2</w:t>
      </w:r>
      <w:r>
        <w:rPr>
          <w:rFonts w:ascii="仿宋" w:eastAsia="仿宋" w:hAnsi="仿宋" w:cs="仿宋" w:hint="eastAsia"/>
          <w:sz w:val="32"/>
          <w:szCs w:val="32"/>
        </w:rPr>
        <w:t>：</w:t>
      </w:r>
      <w:r>
        <w:rPr>
          <w:rFonts w:ascii="仿宋" w:eastAsia="仿宋" w:hAnsi="仿宋" w:cs="仿宋" w:hint="eastAsia"/>
          <w:color w:val="000000" w:themeColor="text1"/>
          <w:sz w:val="32"/>
          <w:szCs w:val="32"/>
        </w:rPr>
        <w:t>福建省</w:t>
      </w:r>
      <w:r>
        <w:rPr>
          <w:rFonts w:ascii="仿宋" w:eastAsia="仿宋" w:hAnsi="仿宋" w:cs="仿宋" w:hint="eastAsia"/>
          <w:sz w:val="32"/>
          <w:szCs w:val="32"/>
        </w:rPr>
        <w:t>省级优质工程奖</w:t>
      </w:r>
      <w:r>
        <w:rPr>
          <w:rFonts w:ascii="仿宋" w:eastAsia="仿宋" w:hAnsi="仿宋" w:cs="仿宋" w:hint="eastAsia"/>
          <w:sz w:val="32"/>
          <w:szCs w:val="32"/>
        </w:rPr>
        <w:t>“</w:t>
      </w:r>
      <w:r>
        <w:rPr>
          <w:rFonts w:ascii="仿宋" w:eastAsia="仿宋" w:hAnsi="仿宋" w:cs="仿宋" w:hint="eastAsia"/>
          <w:sz w:val="32"/>
          <w:szCs w:val="32"/>
        </w:rPr>
        <w:t>闽江杯</w:t>
      </w:r>
      <w:r>
        <w:rPr>
          <w:rFonts w:ascii="仿宋" w:eastAsia="仿宋" w:hAnsi="仿宋" w:cs="仿宋" w:hint="eastAsia"/>
          <w:sz w:val="32"/>
          <w:szCs w:val="32"/>
        </w:rPr>
        <w:t>”</w:t>
      </w:r>
      <w:r>
        <w:rPr>
          <w:rFonts w:ascii="仿宋" w:eastAsia="仿宋" w:hAnsi="仿宋" w:cs="仿宋" w:hint="eastAsia"/>
          <w:color w:val="000000" w:themeColor="text1"/>
          <w:sz w:val="32"/>
          <w:szCs w:val="32"/>
        </w:rPr>
        <w:t>评价细则</w:t>
      </w:r>
      <w:r>
        <w:rPr>
          <w:rFonts w:ascii="仿宋" w:eastAsia="仿宋" w:hAnsi="仿宋" w:cs="仿宋" w:hint="eastAsia"/>
          <w:sz w:val="32"/>
          <w:szCs w:val="32"/>
        </w:rPr>
        <w:t>（征求意见稿）</w:t>
      </w:r>
    </w:p>
    <w:p w14:paraId="3CD44429" w14:textId="77777777" w:rsidR="000F59F1" w:rsidRDefault="000F59F1">
      <w:pPr>
        <w:widowControl/>
        <w:wordWrap w:val="0"/>
        <w:spacing w:line="300" w:lineRule="atLeast"/>
        <w:ind w:firstLineChars="200" w:firstLine="640"/>
        <w:jc w:val="left"/>
        <w:rPr>
          <w:rFonts w:ascii="仿宋" w:eastAsia="仿宋" w:hAnsi="仿宋" w:cs="仿宋"/>
          <w:sz w:val="32"/>
          <w:szCs w:val="32"/>
        </w:rPr>
      </w:pPr>
    </w:p>
    <w:p w14:paraId="3647A074" w14:textId="77777777" w:rsidR="000F59F1" w:rsidRDefault="000F59F1">
      <w:pPr>
        <w:widowControl/>
        <w:wordWrap w:val="0"/>
        <w:spacing w:line="300" w:lineRule="atLeast"/>
        <w:ind w:firstLineChars="200" w:firstLine="640"/>
        <w:jc w:val="left"/>
        <w:rPr>
          <w:rFonts w:ascii="仿宋" w:eastAsia="仿宋" w:hAnsi="仿宋" w:cs="仿宋"/>
          <w:sz w:val="32"/>
          <w:szCs w:val="32"/>
        </w:rPr>
      </w:pPr>
    </w:p>
    <w:p w14:paraId="74E34785" w14:textId="77777777" w:rsidR="000F59F1" w:rsidRDefault="000F59F1">
      <w:pPr>
        <w:widowControl/>
        <w:wordWrap w:val="0"/>
        <w:spacing w:line="300" w:lineRule="atLeast"/>
        <w:ind w:firstLineChars="200" w:firstLine="640"/>
        <w:jc w:val="left"/>
        <w:rPr>
          <w:rFonts w:ascii="仿宋" w:eastAsia="仿宋" w:hAnsi="仿宋" w:cs="仿宋"/>
          <w:sz w:val="32"/>
          <w:szCs w:val="32"/>
        </w:rPr>
      </w:pPr>
    </w:p>
    <w:p w14:paraId="4E3BC129" w14:textId="77777777" w:rsidR="000F59F1" w:rsidRDefault="000F59F1">
      <w:pPr>
        <w:widowControl/>
        <w:wordWrap w:val="0"/>
        <w:spacing w:line="300" w:lineRule="atLeast"/>
        <w:ind w:firstLineChars="200" w:firstLine="640"/>
        <w:jc w:val="left"/>
        <w:rPr>
          <w:rFonts w:ascii="仿宋" w:eastAsia="仿宋" w:hAnsi="仿宋" w:cs="仿宋"/>
          <w:sz w:val="32"/>
          <w:szCs w:val="32"/>
        </w:rPr>
      </w:pPr>
    </w:p>
    <w:p w14:paraId="656E27DF" w14:textId="77777777" w:rsidR="000F59F1" w:rsidRDefault="000F59F1">
      <w:pPr>
        <w:widowControl/>
        <w:wordWrap w:val="0"/>
        <w:spacing w:line="300" w:lineRule="atLeast"/>
        <w:ind w:firstLineChars="200" w:firstLine="640"/>
        <w:jc w:val="left"/>
        <w:rPr>
          <w:rFonts w:ascii="仿宋" w:eastAsia="仿宋" w:hAnsi="仿宋" w:cs="仿宋"/>
          <w:sz w:val="32"/>
          <w:szCs w:val="32"/>
        </w:rPr>
      </w:pPr>
    </w:p>
    <w:p w14:paraId="4DFC7804" w14:textId="77777777" w:rsidR="000F59F1" w:rsidRDefault="009734F3">
      <w:pPr>
        <w:widowControl/>
        <w:wordWrap w:val="0"/>
        <w:spacing w:line="300" w:lineRule="atLeast"/>
        <w:ind w:firstLineChars="1550" w:firstLine="4960"/>
        <w:jc w:val="left"/>
        <w:rPr>
          <w:rFonts w:ascii="仿宋" w:eastAsia="仿宋" w:hAnsi="仿宋" w:cs="仿宋"/>
          <w:sz w:val="32"/>
          <w:szCs w:val="32"/>
        </w:rPr>
      </w:pPr>
      <w:r>
        <w:rPr>
          <w:rFonts w:ascii="仿宋" w:eastAsia="仿宋" w:hAnsi="仿宋" w:cs="仿宋" w:hint="eastAsia"/>
          <w:sz w:val="32"/>
          <w:szCs w:val="32"/>
        </w:rPr>
        <w:t>福建省工程建设质量安全协会</w:t>
      </w:r>
    </w:p>
    <w:p w14:paraId="699521C5" w14:textId="77777777" w:rsidR="000F59F1" w:rsidRDefault="009734F3">
      <w:pPr>
        <w:jc w:val="center"/>
        <w:rPr>
          <w:rFonts w:ascii="仿宋" w:eastAsia="仿宋" w:hAnsi="仿宋" w:cs="仿宋"/>
          <w:sz w:val="32"/>
          <w:szCs w:val="32"/>
        </w:rPr>
      </w:pPr>
      <w:r>
        <w:rPr>
          <w:rFonts w:ascii="仿宋" w:eastAsia="仿宋" w:hAnsi="仿宋" w:cs="仿宋" w:hint="eastAsia"/>
          <w:sz w:val="32"/>
          <w:szCs w:val="32"/>
        </w:rPr>
        <w:t xml:space="preserve">                                2021</w:t>
      </w:r>
      <w:r>
        <w:rPr>
          <w:rFonts w:ascii="仿宋" w:eastAsia="仿宋" w:hAnsi="仿宋" w:cs="仿宋" w:hint="eastAsia"/>
          <w:sz w:val="32"/>
          <w:szCs w:val="32"/>
        </w:rPr>
        <w:t>年</w:t>
      </w:r>
      <w:r>
        <w:rPr>
          <w:rFonts w:ascii="仿宋" w:eastAsia="仿宋" w:hAnsi="仿宋" w:cs="仿宋" w:hint="eastAsia"/>
          <w:sz w:val="32"/>
          <w:szCs w:val="32"/>
        </w:rPr>
        <w:t>8</w:t>
      </w:r>
      <w:r>
        <w:rPr>
          <w:rFonts w:ascii="仿宋" w:eastAsia="仿宋" w:hAnsi="仿宋" w:cs="仿宋" w:hint="eastAsia"/>
          <w:sz w:val="32"/>
          <w:szCs w:val="32"/>
        </w:rPr>
        <w:t>月</w:t>
      </w:r>
      <w:r>
        <w:rPr>
          <w:rFonts w:ascii="仿宋" w:eastAsia="仿宋" w:hAnsi="仿宋" w:cs="仿宋" w:hint="eastAsia"/>
          <w:sz w:val="32"/>
          <w:szCs w:val="32"/>
        </w:rPr>
        <w:t>31</w:t>
      </w:r>
      <w:r>
        <w:rPr>
          <w:rFonts w:ascii="仿宋" w:eastAsia="仿宋" w:hAnsi="仿宋" w:cs="仿宋" w:hint="eastAsia"/>
          <w:sz w:val="32"/>
          <w:szCs w:val="32"/>
        </w:rPr>
        <w:t>日</w:t>
      </w:r>
    </w:p>
    <w:sectPr w:rsidR="000F59F1">
      <w:headerReference w:type="even" r:id="rId8"/>
      <w:headerReference w:type="default" r:id="rId9"/>
      <w:footerReference w:type="even" r:id="rId10"/>
      <w:footerReference w:type="default" r:id="rId11"/>
      <w:headerReference w:type="first" r:id="rId12"/>
      <w:footerReference w:type="first" r:id="rId13"/>
      <w:pgSz w:w="11906" w:h="16838"/>
      <w:pgMar w:top="1304" w:right="1349" w:bottom="1247" w:left="140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3107A9" w14:textId="77777777" w:rsidR="009734F3" w:rsidRDefault="009734F3">
      <w:r>
        <w:separator/>
      </w:r>
    </w:p>
  </w:endnote>
  <w:endnote w:type="continuationSeparator" w:id="0">
    <w:p w14:paraId="42F30E03" w14:textId="77777777" w:rsidR="009734F3" w:rsidRDefault="00973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4B667" w14:textId="77777777" w:rsidR="000F59F1" w:rsidRDefault="000F59F1">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A9AA7B" w14:textId="77777777" w:rsidR="000F59F1" w:rsidRDefault="000F59F1">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06C89F" w14:textId="77777777" w:rsidR="000F59F1" w:rsidRDefault="000F59F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26E6BF" w14:textId="77777777" w:rsidR="009734F3" w:rsidRDefault="009734F3">
      <w:r>
        <w:separator/>
      </w:r>
    </w:p>
  </w:footnote>
  <w:footnote w:type="continuationSeparator" w:id="0">
    <w:p w14:paraId="50B54FF5" w14:textId="77777777" w:rsidR="009734F3" w:rsidRDefault="00973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5FEEB" w14:textId="77777777" w:rsidR="000F59F1" w:rsidRDefault="000F59F1">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3A160" w14:textId="77777777" w:rsidR="000F59F1" w:rsidRDefault="000F59F1">
    <w:pPr>
      <w:pStyle w:val="a5"/>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CC038" w14:textId="77777777" w:rsidR="000F59F1" w:rsidRDefault="000F59F1">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9F1"/>
    <w:rsid w:val="000F59F1"/>
    <w:rsid w:val="004D420C"/>
    <w:rsid w:val="009734F3"/>
    <w:rsid w:val="009747DD"/>
    <w:rsid w:val="02493EC4"/>
    <w:rsid w:val="04351B1E"/>
    <w:rsid w:val="0A47450E"/>
    <w:rsid w:val="0B065814"/>
    <w:rsid w:val="0B581AB2"/>
    <w:rsid w:val="1D607B91"/>
    <w:rsid w:val="25055E43"/>
    <w:rsid w:val="299149F8"/>
    <w:rsid w:val="30777503"/>
    <w:rsid w:val="32C21E8C"/>
    <w:rsid w:val="33A04B4B"/>
    <w:rsid w:val="360B150E"/>
    <w:rsid w:val="388E7D97"/>
    <w:rsid w:val="38903005"/>
    <w:rsid w:val="38AB3554"/>
    <w:rsid w:val="39194863"/>
    <w:rsid w:val="435C5071"/>
    <w:rsid w:val="463D2C68"/>
    <w:rsid w:val="47417F95"/>
    <w:rsid w:val="5EBC20BB"/>
    <w:rsid w:val="5F3478F3"/>
    <w:rsid w:val="679E486D"/>
    <w:rsid w:val="6BC10820"/>
    <w:rsid w:val="70DB2753"/>
    <w:rsid w:val="747B7BA5"/>
    <w:rsid w:val="76227ED6"/>
    <w:rsid w:val="7A4A64AB"/>
    <w:rsid w:val="7E3B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D8FF83"/>
  <w15:docId w15:val="{9A000BCA-10E0-44ED-9589-C8C7240AC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Body Text Indent" w:uiPriority="99"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uiPriority w:val="99"/>
    <w:qFormat/>
    <w:pPr>
      <w:ind w:firstLineChars="200" w:firstLine="420"/>
    </w:pPr>
  </w:style>
  <w:style w:type="paragraph" w:styleId="a4">
    <w:name w:val="footer"/>
    <w:basedOn w:val="a"/>
    <w:qFormat/>
    <w:pPr>
      <w:tabs>
        <w:tab w:val="center" w:pos="4153"/>
        <w:tab w:val="right" w:pos="8306"/>
      </w:tabs>
      <w:snapToGrid w:val="0"/>
      <w:jc w:val="left"/>
    </w:pPr>
    <w:rPr>
      <w:sz w:val="18"/>
      <w:szCs w:val="18"/>
    </w:rPr>
  </w:style>
  <w:style w:type="paragraph" w:styleId="a5">
    <w:name w:val="header"/>
    <w:basedOn w:val="a"/>
    <w:qFormat/>
    <w:pPr>
      <w:pBdr>
        <w:bottom w:val="single" w:sz="6" w:space="1" w:color="auto"/>
      </w:pBdr>
      <w:tabs>
        <w:tab w:val="center" w:pos="4153"/>
        <w:tab w:val="right" w:pos="8306"/>
      </w:tabs>
      <w:snapToGrid w:val="0"/>
      <w:jc w:val="center"/>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843746092@qq.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81</Words>
  <Characters>468</Characters>
  <Application>Microsoft Office Word</Application>
  <DocSecurity>0</DocSecurity>
  <Lines>3</Lines>
  <Paragraphs>1</Paragraphs>
  <ScaleCrop>false</ScaleCrop>
  <Company/>
  <LinksUpToDate>false</LinksUpToDate>
  <CharactersWithSpaces>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林 达志</cp:lastModifiedBy>
  <cp:revision>2</cp:revision>
  <cp:lastPrinted>2021-08-31T06:22:00Z</cp:lastPrinted>
  <dcterms:created xsi:type="dcterms:W3CDTF">2021-08-31T07:17:00Z</dcterms:created>
  <dcterms:modified xsi:type="dcterms:W3CDTF">2021-08-31T07:17:00Z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C87F66C3D51842319AF9B501EC926EB6</vt:lpwstr>
  </property>
</Properties>
</file>